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A2044" w14:textId="51F0CE80" w:rsidR="000A3759" w:rsidRPr="00207615" w:rsidRDefault="000A3759" w:rsidP="000A375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D22500">
        <w:rPr>
          <w:rFonts w:cs="Arial"/>
          <w:sz w:val="24"/>
          <w:szCs w:val="24"/>
        </w:rPr>
        <w:t>09133</w:t>
      </w:r>
    </w:p>
    <w:p w14:paraId="4064C72A" w14:textId="329B8762" w:rsidR="000A3759" w:rsidRPr="00C51EC1" w:rsidRDefault="00CE1E0B" w:rsidP="000A3759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0A3759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104B7C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C7662">
        <w:rPr>
          <w:rFonts w:ascii="Arial" w:hAnsi="Arial"/>
          <w:sz w:val="24"/>
          <w:lang w:val="en-US"/>
        </w:rPr>
        <w:t>8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23B8F7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 requirements for</w:t>
      </w:r>
      <w:r w:rsidR="00701157">
        <w:rPr>
          <w:rFonts w:ascii="Arial" w:hAnsi="Arial"/>
          <w:sz w:val="24"/>
          <w:lang w:val="en-US"/>
        </w:rPr>
        <w:t xml:space="preserve"> </w:t>
      </w:r>
      <w:proofErr w:type="spellStart"/>
      <w:r w:rsidR="00701157">
        <w:rPr>
          <w:rFonts w:ascii="Arial" w:hAnsi="Arial"/>
          <w:sz w:val="24"/>
          <w:lang w:val="en-US"/>
        </w:rPr>
        <w:t>RedCap</w:t>
      </w:r>
      <w:proofErr w:type="spellEnd"/>
      <w:r w:rsidR="00701157">
        <w:rPr>
          <w:rFonts w:ascii="Arial" w:hAnsi="Arial"/>
          <w:sz w:val="24"/>
          <w:lang w:val="en-US"/>
        </w:rPr>
        <w:t xml:space="preserve"> </w:t>
      </w:r>
      <w:r w:rsidR="001E2F07">
        <w:rPr>
          <w:rFonts w:ascii="Arial" w:hAnsi="Arial"/>
          <w:sz w:val="24"/>
          <w:lang w:val="en-US"/>
        </w:rPr>
        <w:t>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CF2742" w14:textId="20CCC707" w:rsidR="00E52818" w:rsidRDefault="00E52818" w:rsidP="00E5281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705D0D">
        <w:rPr>
          <w:b w:val="0"/>
          <w:bCs/>
          <w:sz w:val="22"/>
          <w:szCs w:val="22"/>
          <w:lang w:val="en-US"/>
        </w:rPr>
        <w:t>continu</w:t>
      </w:r>
      <w:r w:rsidRPr="00D1210E">
        <w:rPr>
          <w:b w:val="0"/>
          <w:bCs/>
          <w:sz w:val="22"/>
          <w:szCs w:val="22"/>
          <w:lang w:val="en-US"/>
        </w:rPr>
        <w:t xml:space="preserve">ed discussing requirements for </w:t>
      </w:r>
      <w:proofErr w:type="spellStart"/>
      <w:r w:rsidR="00C404C3">
        <w:rPr>
          <w:b w:val="0"/>
          <w:bCs/>
          <w:sz w:val="22"/>
          <w:szCs w:val="22"/>
          <w:lang w:val="en-US"/>
        </w:rPr>
        <w:t>RedCap</w:t>
      </w:r>
      <w:proofErr w:type="spellEnd"/>
      <w:r w:rsidR="00C404C3">
        <w:rPr>
          <w:b w:val="0"/>
          <w:bCs/>
          <w:sz w:val="22"/>
          <w:szCs w:val="22"/>
          <w:lang w:val="en-US"/>
        </w:rPr>
        <w:t xml:space="preserve"> positioning </w:t>
      </w:r>
      <w:r w:rsidRPr="00D1210E">
        <w:rPr>
          <w:b w:val="0"/>
          <w:bCs/>
          <w:sz w:val="22"/>
          <w:szCs w:val="22"/>
          <w:lang w:val="en-US"/>
        </w:rPr>
        <w:t>in RAN4#106</w:t>
      </w:r>
      <w:r w:rsidR="009C0083">
        <w:rPr>
          <w:b w:val="0"/>
          <w:bCs/>
          <w:sz w:val="22"/>
          <w:szCs w:val="22"/>
          <w:lang w:val="en-US"/>
        </w:rPr>
        <w:t>bis-e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 w:rsidR="009C0083">
        <w:rPr>
          <w:b w:val="0"/>
          <w:bCs/>
          <w:sz w:val="22"/>
          <w:szCs w:val="22"/>
        </w:rPr>
        <w:t>The latest</w:t>
      </w:r>
      <w:r w:rsidRPr="00D1210E">
        <w:rPr>
          <w:b w:val="0"/>
          <w:bCs/>
          <w:sz w:val="22"/>
          <w:szCs w:val="22"/>
        </w:rPr>
        <w:t xml:space="preserve"> agreements </w:t>
      </w:r>
      <w:r w:rsidR="00774938">
        <w:rPr>
          <w:b w:val="0"/>
          <w:bCs/>
          <w:sz w:val="22"/>
          <w:szCs w:val="22"/>
        </w:rPr>
        <w:t>and open issues were captured in a WF [1]</w:t>
      </w:r>
      <w:r w:rsidRPr="00D1210E">
        <w:rPr>
          <w:b w:val="0"/>
          <w:bCs/>
          <w:sz w:val="22"/>
          <w:szCs w:val="22"/>
        </w:rPr>
        <w:t>.</w:t>
      </w:r>
    </w:p>
    <w:p w14:paraId="2C21EC57" w14:textId="4FD309C5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>In this paper we provide fu</w:t>
      </w:r>
      <w:r>
        <w:rPr>
          <w:sz w:val="22"/>
          <w:szCs w:val="22"/>
          <w:lang w:val="en-US"/>
        </w:rPr>
        <w:t>r</w:t>
      </w:r>
      <w:r w:rsidRPr="00F37598">
        <w:rPr>
          <w:sz w:val="22"/>
          <w:szCs w:val="22"/>
          <w:lang w:val="en-US"/>
        </w:rPr>
        <w:t xml:space="preserve">ther </w:t>
      </w:r>
      <w:r w:rsidR="00564E70">
        <w:rPr>
          <w:sz w:val="22"/>
          <w:szCs w:val="22"/>
          <w:lang w:val="en-US"/>
        </w:rPr>
        <w:t xml:space="preserve">views and </w:t>
      </w:r>
      <w:r w:rsidRPr="00F37598">
        <w:rPr>
          <w:sz w:val="22"/>
          <w:szCs w:val="22"/>
          <w:lang w:val="en-US"/>
        </w:rPr>
        <w:t xml:space="preserve">proposals </w:t>
      </w:r>
      <w:r w:rsidR="00564E70">
        <w:rPr>
          <w:sz w:val="22"/>
          <w:szCs w:val="22"/>
          <w:lang w:val="en-US"/>
        </w:rPr>
        <w:t xml:space="preserve">on </w:t>
      </w:r>
      <w:r w:rsidR="0090678F">
        <w:rPr>
          <w:sz w:val="22"/>
          <w:szCs w:val="22"/>
          <w:lang w:val="en-US"/>
        </w:rPr>
        <w:t>general aspects, requirements for measurements with</w:t>
      </w:r>
      <w:r w:rsidR="00F974B4">
        <w:rPr>
          <w:sz w:val="22"/>
          <w:szCs w:val="22"/>
          <w:lang w:val="en-US"/>
        </w:rPr>
        <w:t>out</w:t>
      </w:r>
      <w:r w:rsidR="0090678F">
        <w:rPr>
          <w:sz w:val="22"/>
          <w:szCs w:val="22"/>
          <w:lang w:val="en-US"/>
        </w:rPr>
        <w:t xml:space="preserve"> frequency hopping, and requirements for measurements with frequency hopping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Pr="00B74D1E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2AB4A082" w14:textId="62574072" w:rsidR="00AF78DB" w:rsidRDefault="00AF78DB">
      <w:pPr>
        <w:pStyle w:val="Heading2"/>
      </w:pPr>
      <w:r>
        <w:t xml:space="preserve"> General</w:t>
      </w:r>
    </w:p>
    <w:p w14:paraId="1C4A7926" w14:textId="3F049709" w:rsidR="00A033A9" w:rsidRPr="00A033A9" w:rsidRDefault="00A033A9" w:rsidP="00A033A9">
      <w:pPr>
        <w:rPr>
          <w:sz w:val="22"/>
          <w:szCs w:val="22"/>
        </w:rPr>
      </w:pPr>
      <w:r w:rsidRPr="00A033A9">
        <w:rPr>
          <w:sz w:val="22"/>
          <w:szCs w:val="22"/>
        </w:rPr>
        <w:t xml:space="preserve">In the previous meeting, RAN4 discussed the </w:t>
      </w:r>
      <w:r>
        <w:rPr>
          <w:sz w:val="22"/>
          <w:szCs w:val="22"/>
        </w:rPr>
        <w:t xml:space="preserve">applicable </w:t>
      </w:r>
      <w:r w:rsidRPr="00A033A9">
        <w:rPr>
          <w:sz w:val="22"/>
          <w:szCs w:val="22"/>
        </w:rPr>
        <w:t>RRC states</w:t>
      </w:r>
      <w:r>
        <w:rPr>
          <w:sz w:val="22"/>
          <w:szCs w:val="22"/>
        </w:rPr>
        <w:t xml:space="preserve"> </w:t>
      </w:r>
      <w:r w:rsidR="00F36395">
        <w:rPr>
          <w:sz w:val="22"/>
          <w:szCs w:val="22"/>
        </w:rPr>
        <w:t xml:space="preserve">in which </w:t>
      </w:r>
      <w:r w:rsidR="004B4246">
        <w:rPr>
          <w:sz w:val="22"/>
          <w:szCs w:val="22"/>
        </w:rPr>
        <w:t xml:space="preserve">requirements for </w:t>
      </w:r>
      <w:proofErr w:type="spellStart"/>
      <w:r w:rsidR="004B4246">
        <w:rPr>
          <w:sz w:val="22"/>
          <w:szCs w:val="22"/>
        </w:rPr>
        <w:t>RedCap</w:t>
      </w:r>
      <w:proofErr w:type="spellEnd"/>
      <w:r w:rsidR="004B4246">
        <w:rPr>
          <w:sz w:val="22"/>
          <w:szCs w:val="22"/>
        </w:rPr>
        <w:t xml:space="preserve"> positioning will be</w:t>
      </w:r>
      <w:r w:rsidR="00FB4543">
        <w:rPr>
          <w:sz w:val="22"/>
          <w:szCs w:val="22"/>
        </w:rPr>
        <w:t xml:space="preserve"> </w:t>
      </w:r>
      <w:r w:rsidR="004B4246">
        <w:rPr>
          <w:sz w:val="22"/>
          <w:szCs w:val="22"/>
        </w:rPr>
        <w:t xml:space="preserve">defined in Rel-18. </w:t>
      </w:r>
      <w:r w:rsidR="007E79BD">
        <w:rPr>
          <w:sz w:val="22"/>
          <w:szCs w:val="22"/>
        </w:rPr>
        <w:t xml:space="preserve">An </w:t>
      </w:r>
      <w:r w:rsidR="00D70E21">
        <w:rPr>
          <w:sz w:val="22"/>
          <w:szCs w:val="22"/>
        </w:rPr>
        <w:t xml:space="preserve">initial </w:t>
      </w:r>
      <w:r w:rsidR="007E79BD">
        <w:rPr>
          <w:sz w:val="22"/>
          <w:szCs w:val="22"/>
        </w:rPr>
        <w:t>agreement</w:t>
      </w:r>
      <w:r w:rsidR="0014638B">
        <w:rPr>
          <w:sz w:val="22"/>
          <w:szCs w:val="22"/>
        </w:rPr>
        <w:t>,</w:t>
      </w:r>
      <w:r w:rsidR="007E79BD">
        <w:rPr>
          <w:sz w:val="22"/>
          <w:szCs w:val="22"/>
        </w:rPr>
        <w:t xml:space="preserve"> shown below</w:t>
      </w:r>
      <w:r w:rsidR="0014638B">
        <w:rPr>
          <w:sz w:val="22"/>
          <w:szCs w:val="22"/>
        </w:rPr>
        <w:t xml:space="preserve">, </w:t>
      </w:r>
      <w:r w:rsidR="00F94C3F">
        <w:rPr>
          <w:sz w:val="22"/>
          <w:szCs w:val="22"/>
        </w:rPr>
        <w:t>le</w:t>
      </w:r>
      <w:r w:rsidR="0014638B">
        <w:rPr>
          <w:sz w:val="22"/>
          <w:szCs w:val="22"/>
        </w:rPr>
        <w:t>ft</w:t>
      </w:r>
      <w:r w:rsidR="00F94C3F">
        <w:rPr>
          <w:sz w:val="22"/>
          <w:szCs w:val="22"/>
        </w:rPr>
        <w:t xml:space="preserve"> as FFS the definition of requirements in RRC_IDLE.</w:t>
      </w:r>
      <w:r w:rsidR="0014638B">
        <w:rPr>
          <w:sz w:val="22"/>
          <w:szCs w:val="22"/>
        </w:rPr>
        <w:t xml:space="preserve"> However, </w:t>
      </w:r>
      <w:r w:rsidR="00493837">
        <w:rPr>
          <w:sz w:val="22"/>
          <w:szCs w:val="22"/>
        </w:rPr>
        <w:t xml:space="preserve">a subsequent </w:t>
      </w:r>
      <w:r w:rsidR="004D07C3">
        <w:rPr>
          <w:sz w:val="22"/>
          <w:szCs w:val="22"/>
        </w:rPr>
        <w:t xml:space="preserve">RAN4 </w:t>
      </w:r>
      <w:r w:rsidR="00493837">
        <w:rPr>
          <w:sz w:val="22"/>
          <w:szCs w:val="22"/>
        </w:rPr>
        <w:t xml:space="preserve">agreement </w:t>
      </w:r>
      <w:r w:rsidR="004D07C3">
        <w:rPr>
          <w:sz w:val="22"/>
          <w:szCs w:val="22"/>
        </w:rPr>
        <w:t>under</w:t>
      </w:r>
      <w:r w:rsidR="00493837">
        <w:rPr>
          <w:sz w:val="22"/>
          <w:szCs w:val="22"/>
        </w:rPr>
        <w:t xml:space="preserve"> the LPHAP </w:t>
      </w:r>
      <w:r w:rsidR="006D3A75">
        <w:rPr>
          <w:sz w:val="22"/>
          <w:szCs w:val="22"/>
        </w:rPr>
        <w:t>topic</w:t>
      </w:r>
      <w:r w:rsidR="008A2ECE">
        <w:rPr>
          <w:sz w:val="22"/>
          <w:szCs w:val="22"/>
        </w:rPr>
        <w:t xml:space="preserve"> (issue 1-3-1)</w:t>
      </w:r>
      <w:r w:rsidR="00493837">
        <w:rPr>
          <w:sz w:val="22"/>
          <w:szCs w:val="22"/>
        </w:rPr>
        <w:t xml:space="preserve">, asserted that requirements for </w:t>
      </w:r>
      <w:proofErr w:type="spellStart"/>
      <w:r w:rsidR="00493837">
        <w:rPr>
          <w:sz w:val="22"/>
          <w:szCs w:val="22"/>
        </w:rPr>
        <w:t>RedCap</w:t>
      </w:r>
      <w:proofErr w:type="spellEnd"/>
      <w:r w:rsidR="00493837">
        <w:rPr>
          <w:sz w:val="22"/>
          <w:szCs w:val="22"/>
        </w:rPr>
        <w:t xml:space="preserve"> UEs will be defined in RRC_IDLE. Therefore, we</w:t>
      </w:r>
      <w:r w:rsidR="004D07C3">
        <w:rPr>
          <w:sz w:val="22"/>
          <w:szCs w:val="22"/>
        </w:rPr>
        <w:t xml:space="preserve"> </w:t>
      </w:r>
      <w:r w:rsidR="003451B5">
        <w:rPr>
          <w:sz w:val="22"/>
          <w:szCs w:val="22"/>
        </w:rPr>
        <w:t>understand that</w:t>
      </w:r>
      <w:r w:rsidR="004D07C3">
        <w:rPr>
          <w:sz w:val="22"/>
          <w:szCs w:val="22"/>
        </w:rPr>
        <w:t xml:space="preserve"> </w:t>
      </w:r>
      <w:r w:rsidR="0082308E">
        <w:rPr>
          <w:sz w:val="22"/>
          <w:szCs w:val="22"/>
        </w:rPr>
        <w:t>at least requirements</w:t>
      </w:r>
      <w:r w:rsidR="008C5938">
        <w:rPr>
          <w:sz w:val="22"/>
          <w:szCs w:val="22"/>
        </w:rPr>
        <w:t xml:space="preserve"> for measurements without hopping will be defined in RRC_IDLE.</w:t>
      </w:r>
    </w:p>
    <w:p w14:paraId="36D8DA74" w14:textId="2A410E8D" w:rsidR="00AF78DB" w:rsidRDefault="00AF78DB" w:rsidP="00AF78DB">
      <w:r>
        <w:rPr>
          <w:noProof/>
        </w:rPr>
        <mc:AlternateContent>
          <mc:Choice Requires="wps">
            <w:drawing>
              <wp:inline distT="0" distB="0" distL="0" distR="0" wp14:anchorId="1CD7FA36" wp14:editId="607E2042">
                <wp:extent cx="6078220" cy="3295650"/>
                <wp:effectExtent l="0" t="0" r="17780" b="1905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29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E847C" w14:textId="77777777" w:rsidR="00B7024B" w:rsidRPr="00B7024B" w:rsidRDefault="00B7024B" w:rsidP="00942E8F">
                            <w:pPr>
                              <w:spacing w:before="120"/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B7024B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  <w:t>Issue 2-1-2: Applicable RRC states:</w:t>
                            </w:r>
                          </w:p>
                          <w:p w14:paraId="343D6416" w14:textId="77777777" w:rsidR="00B7024B" w:rsidRPr="00B7024B" w:rsidRDefault="00B7024B" w:rsidP="00B7024B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B7024B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B7024B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B7024B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32356E12" w14:textId="77777777" w:rsidR="00B7024B" w:rsidRPr="00B7024B" w:rsidRDefault="00B7024B" w:rsidP="00B7024B">
                            <w:pPr>
                              <w:numPr>
                                <w:ilvl w:val="0"/>
                                <w:numId w:val="40"/>
                              </w:numPr>
                              <w:spacing w:after="120" w:line="252" w:lineRule="auto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proofErr w:type="spellStart"/>
                            <w:r w:rsidRPr="00B7024B">
                              <w:rPr>
                                <w:rFonts w:eastAsia="SimSun"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B7024B">
                              <w:rPr>
                                <w:rFonts w:eastAsia="SimSun"/>
                                <w:lang w:val="en-US" w:eastAsia="zh-CN"/>
                              </w:rPr>
                              <w:t xml:space="preserve"> UE positioning without frequency hopping</w:t>
                            </w:r>
                          </w:p>
                          <w:p w14:paraId="46CC665B" w14:textId="77777777" w:rsidR="00B7024B" w:rsidRPr="00B7024B" w:rsidRDefault="00B7024B" w:rsidP="00B7024B">
                            <w:pPr>
                              <w:numPr>
                                <w:ilvl w:val="1"/>
                                <w:numId w:val="40"/>
                              </w:numPr>
                              <w:spacing w:after="120" w:line="252" w:lineRule="auto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B7024B">
                              <w:rPr>
                                <w:rFonts w:eastAsia="SimSun"/>
                                <w:lang w:val="en-US" w:eastAsia="zh-CN"/>
                              </w:rPr>
                              <w:t>Define the requirements in RRC_CONNECTED and RRC_INACTIVE states.</w:t>
                            </w:r>
                          </w:p>
                          <w:p w14:paraId="2A7F8548" w14:textId="77777777" w:rsidR="00B7024B" w:rsidRPr="00B7024B" w:rsidRDefault="00B7024B" w:rsidP="00B7024B">
                            <w:pPr>
                              <w:numPr>
                                <w:ilvl w:val="0"/>
                                <w:numId w:val="40"/>
                              </w:numPr>
                              <w:spacing w:after="120" w:line="252" w:lineRule="auto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proofErr w:type="spellStart"/>
                            <w:r w:rsidRPr="00B7024B">
                              <w:rPr>
                                <w:rFonts w:eastAsia="SimSun"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B7024B">
                              <w:rPr>
                                <w:rFonts w:eastAsia="SimSun"/>
                                <w:lang w:val="en-US" w:eastAsia="zh-CN"/>
                              </w:rPr>
                              <w:t xml:space="preserve"> UE positioning with frequency hopping</w:t>
                            </w:r>
                          </w:p>
                          <w:p w14:paraId="7928D4EC" w14:textId="77777777" w:rsidR="00B7024B" w:rsidRPr="00B7024B" w:rsidRDefault="00B7024B" w:rsidP="00B7024B">
                            <w:pPr>
                              <w:numPr>
                                <w:ilvl w:val="1"/>
                                <w:numId w:val="40"/>
                              </w:numPr>
                              <w:spacing w:after="120" w:line="252" w:lineRule="auto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B7024B">
                              <w:rPr>
                                <w:rFonts w:eastAsia="SimSun"/>
                                <w:lang w:val="en-US" w:eastAsia="zh-CN"/>
                              </w:rPr>
                              <w:t>Define the requirements in RRC_CONNECTED state</w:t>
                            </w:r>
                          </w:p>
                          <w:p w14:paraId="2E7D63A9" w14:textId="77777777" w:rsidR="00B7024B" w:rsidRPr="00B7024B" w:rsidRDefault="00B7024B" w:rsidP="00B7024B">
                            <w:pPr>
                              <w:numPr>
                                <w:ilvl w:val="1"/>
                                <w:numId w:val="40"/>
                              </w:numPr>
                              <w:spacing w:after="120" w:line="252" w:lineRule="auto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B7024B">
                              <w:rPr>
                                <w:rFonts w:eastAsia="SimSun"/>
                                <w:lang w:val="en-US" w:eastAsia="zh-CN"/>
                              </w:rPr>
                              <w:t>FFS for requirements in RRC_INACTIVE state.</w:t>
                            </w:r>
                          </w:p>
                          <w:p w14:paraId="1B65230A" w14:textId="77777777" w:rsidR="00B7024B" w:rsidRPr="00B7024B" w:rsidRDefault="00B7024B" w:rsidP="00387BE0">
                            <w:pPr>
                              <w:numPr>
                                <w:ilvl w:val="0"/>
                                <w:numId w:val="40"/>
                              </w:numPr>
                              <w:spacing w:after="240" w:line="252" w:lineRule="auto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B7024B">
                              <w:rPr>
                                <w:rFonts w:eastAsia="SimSun"/>
                                <w:lang w:val="en-US" w:eastAsia="ja-JP"/>
                              </w:rPr>
                              <w:t>FFS whether to define requirements in RRC_IDLE state</w:t>
                            </w:r>
                          </w:p>
                          <w:p w14:paraId="60F4A8DB" w14:textId="77777777" w:rsidR="00095E51" w:rsidRPr="00387BE0" w:rsidRDefault="00095E51" w:rsidP="00095E51">
                            <w:pPr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387BE0">
                              <w:rPr>
                                <w:b/>
                                <w:u w:val="single"/>
                                <w:lang w:val="en-US"/>
                              </w:rPr>
                              <w:t>Issue 1-3-1: New PRS measurement requirements</w:t>
                            </w:r>
                          </w:p>
                          <w:p w14:paraId="24FEC934" w14:textId="77777777" w:rsidR="00095E51" w:rsidRPr="00387BE0" w:rsidRDefault="00095E51" w:rsidP="00095E5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387BE0">
                              <w:rPr>
                                <w:color w:val="0070C0"/>
                                <w:sz w:val="20"/>
                                <w:szCs w:val="20"/>
                              </w:rPr>
                              <w:t>Agreement (from GTW)</w:t>
                            </w:r>
                          </w:p>
                          <w:p w14:paraId="5D799C17" w14:textId="77777777" w:rsidR="00095E51" w:rsidRPr="00387BE0" w:rsidRDefault="00095E51" w:rsidP="00095E51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656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387BE0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Define requirements for normal (non-</w:t>
                            </w:r>
                            <w:proofErr w:type="spellStart"/>
                            <w:r w:rsidRPr="00387BE0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387BE0">
                              <w:rPr>
                                <w:sz w:val="20"/>
                                <w:szCs w:val="20"/>
                                <w:lang w:eastAsia="ja-JP"/>
                              </w:rPr>
                              <w:t xml:space="preserve">) and </w:t>
                            </w:r>
                            <w:proofErr w:type="spellStart"/>
                            <w:r w:rsidRPr="00387BE0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387BE0">
                              <w:rPr>
                                <w:sz w:val="20"/>
                                <w:szCs w:val="20"/>
                                <w:lang w:eastAsia="ja-JP"/>
                              </w:rPr>
                              <w:t xml:space="preserve"> type of devices</w:t>
                            </w:r>
                          </w:p>
                          <w:p w14:paraId="1D661425" w14:textId="77777777" w:rsidR="00095E51" w:rsidRPr="00387BE0" w:rsidRDefault="00095E51" w:rsidP="00095E51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656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387BE0">
                              <w:rPr>
                                <w:sz w:val="20"/>
                                <w:szCs w:val="20"/>
                                <w:lang w:eastAsia="ja-JP"/>
                              </w:rPr>
                              <w:t xml:space="preserve">Requirements for PRS measurement in INACTIVE, both with and without </w:t>
                            </w:r>
                            <w:proofErr w:type="spellStart"/>
                            <w:r w:rsidRPr="00387BE0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eDRX</w:t>
                            </w:r>
                            <w:proofErr w:type="spellEnd"/>
                            <w:r w:rsidRPr="00387BE0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, are re-used for PRS measurement in IDLE.</w:t>
                            </w:r>
                          </w:p>
                          <w:p w14:paraId="0067CAD1" w14:textId="77777777" w:rsidR="00AF78DB" w:rsidRDefault="00AF78DB" w:rsidP="00AF78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CD7FA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25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">
                <v:textbox>
                  <w:txbxContent>
                    <w:p w14:paraId="594E847C" w14:textId="77777777" w:rsidR="00B7024B" w:rsidRPr="00B7024B" w:rsidRDefault="00B7024B" w:rsidP="00942E8F">
                      <w:pPr>
                        <w:spacing w:before="120"/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</w:pPr>
                      <w:r w:rsidRPr="00B7024B"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  <w:t>Issue 2-1-2: Applicable RRC states:</w:t>
                      </w:r>
                    </w:p>
                    <w:p w14:paraId="343D6416" w14:textId="77777777" w:rsidR="00B7024B" w:rsidRPr="00B7024B" w:rsidRDefault="00B7024B" w:rsidP="00B7024B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B7024B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B7024B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B7024B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32356E12" w14:textId="77777777" w:rsidR="00B7024B" w:rsidRPr="00B7024B" w:rsidRDefault="00B7024B" w:rsidP="00B7024B">
                      <w:pPr>
                        <w:numPr>
                          <w:ilvl w:val="0"/>
                          <w:numId w:val="40"/>
                        </w:numPr>
                        <w:spacing w:after="120" w:line="252" w:lineRule="auto"/>
                        <w:rPr>
                          <w:rFonts w:eastAsia="SimSun"/>
                          <w:lang w:val="en-US" w:eastAsia="ja-JP"/>
                        </w:rPr>
                      </w:pPr>
                      <w:proofErr w:type="spellStart"/>
                      <w:r w:rsidRPr="00B7024B">
                        <w:rPr>
                          <w:rFonts w:eastAsia="SimSun"/>
                          <w:lang w:val="en-US" w:eastAsia="zh-CN"/>
                        </w:rPr>
                        <w:t>RedCap</w:t>
                      </w:r>
                      <w:proofErr w:type="spellEnd"/>
                      <w:r w:rsidRPr="00B7024B">
                        <w:rPr>
                          <w:rFonts w:eastAsia="SimSun"/>
                          <w:lang w:val="en-US" w:eastAsia="zh-CN"/>
                        </w:rPr>
                        <w:t xml:space="preserve"> UE positioning without frequency hopping</w:t>
                      </w:r>
                    </w:p>
                    <w:p w14:paraId="46CC665B" w14:textId="77777777" w:rsidR="00B7024B" w:rsidRPr="00B7024B" w:rsidRDefault="00B7024B" w:rsidP="00B7024B">
                      <w:pPr>
                        <w:numPr>
                          <w:ilvl w:val="1"/>
                          <w:numId w:val="40"/>
                        </w:numPr>
                        <w:spacing w:after="120" w:line="252" w:lineRule="auto"/>
                        <w:rPr>
                          <w:rFonts w:eastAsia="SimSun"/>
                          <w:lang w:val="en-US" w:eastAsia="ja-JP"/>
                        </w:rPr>
                      </w:pPr>
                      <w:r w:rsidRPr="00B7024B">
                        <w:rPr>
                          <w:rFonts w:eastAsia="SimSun"/>
                          <w:lang w:val="en-US" w:eastAsia="zh-CN"/>
                        </w:rPr>
                        <w:t>Define the requirements in RRC_CONNECTED and RRC_INACTIVE states.</w:t>
                      </w:r>
                    </w:p>
                    <w:p w14:paraId="2A7F8548" w14:textId="77777777" w:rsidR="00B7024B" w:rsidRPr="00B7024B" w:rsidRDefault="00B7024B" w:rsidP="00B7024B">
                      <w:pPr>
                        <w:numPr>
                          <w:ilvl w:val="0"/>
                          <w:numId w:val="40"/>
                        </w:numPr>
                        <w:spacing w:after="120" w:line="252" w:lineRule="auto"/>
                        <w:rPr>
                          <w:rFonts w:eastAsia="SimSun"/>
                          <w:lang w:val="en-US" w:eastAsia="ja-JP"/>
                        </w:rPr>
                      </w:pPr>
                      <w:proofErr w:type="spellStart"/>
                      <w:r w:rsidRPr="00B7024B">
                        <w:rPr>
                          <w:rFonts w:eastAsia="SimSun"/>
                          <w:lang w:val="en-US" w:eastAsia="zh-CN"/>
                        </w:rPr>
                        <w:t>RedCap</w:t>
                      </w:r>
                      <w:proofErr w:type="spellEnd"/>
                      <w:r w:rsidRPr="00B7024B">
                        <w:rPr>
                          <w:rFonts w:eastAsia="SimSun"/>
                          <w:lang w:val="en-US" w:eastAsia="zh-CN"/>
                        </w:rPr>
                        <w:t xml:space="preserve"> UE positioning with frequency hopping</w:t>
                      </w:r>
                    </w:p>
                    <w:p w14:paraId="7928D4EC" w14:textId="77777777" w:rsidR="00B7024B" w:rsidRPr="00B7024B" w:rsidRDefault="00B7024B" w:rsidP="00B7024B">
                      <w:pPr>
                        <w:numPr>
                          <w:ilvl w:val="1"/>
                          <w:numId w:val="40"/>
                        </w:numPr>
                        <w:spacing w:after="120" w:line="252" w:lineRule="auto"/>
                        <w:rPr>
                          <w:rFonts w:eastAsia="SimSun"/>
                          <w:lang w:val="en-US" w:eastAsia="ja-JP"/>
                        </w:rPr>
                      </w:pPr>
                      <w:r w:rsidRPr="00B7024B">
                        <w:rPr>
                          <w:rFonts w:eastAsia="SimSun"/>
                          <w:lang w:val="en-US" w:eastAsia="zh-CN"/>
                        </w:rPr>
                        <w:t>Define the requirements in RRC_CONNECTED state</w:t>
                      </w:r>
                    </w:p>
                    <w:p w14:paraId="2E7D63A9" w14:textId="77777777" w:rsidR="00B7024B" w:rsidRPr="00B7024B" w:rsidRDefault="00B7024B" w:rsidP="00B7024B">
                      <w:pPr>
                        <w:numPr>
                          <w:ilvl w:val="1"/>
                          <w:numId w:val="40"/>
                        </w:numPr>
                        <w:spacing w:after="120" w:line="252" w:lineRule="auto"/>
                        <w:rPr>
                          <w:rFonts w:eastAsia="SimSun"/>
                          <w:lang w:val="en-US" w:eastAsia="ja-JP"/>
                        </w:rPr>
                      </w:pPr>
                      <w:r w:rsidRPr="00B7024B">
                        <w:rPr>
                          <w:rFonts w:eastAsia="SimSun"/>
                          <w:lang w:val="en-US" w:eastAsia="zh-CN"/>
                        </w:rPr>
                        <w:t>FFS for requirements in RRC_INACTIVE state.</w:t>
                      </w:r>
                    </w:p>
                    <w:p w14:paraId="1B65230A" w14:textId="77777777" w:rsidR="00B7024B" w:rsidRPr="00B7024B" w:rsidRDefault="00B7024B" w:rsidP="00387BE0">
                      <w:pPr>
                        <w:numPr>
                          <w:ilvl w:val="0"/>
                          <w:numId w:val="40"/>
                        </w:numPr>
                        <w:spacing w:after="240" w:line="252" w:lineRule="auto"/>
                        <w:rPr>
                          <w:rFonts w:eastAsia="SimSun"/>
                          <w:lang w:val="en-US" w:eastAsia="ja-JP"/>
                        </w:rPr>
                      </w:pPr>
                      <w:r w:rsidRPr="00B7024B">
                        <w:rPr>
                          <w:rFonts w:eastAsia="SimSun"/>
                          <w:lang w:val="en-US" w:eastAsia="ja-JP"/>
                        </w:rPr>
                        <w:t>FFS whether to define requirements in RRC_IDLE state</w:t>
                      </w:r>
                    </w:p>
                    <w:p w14:paraId="60F4A8DB" w14:textId="77777777" w:rsidR="00095E51" w:rsidRPr="00387BE0" w:rsidRDefault="00095E51" w:rsidP="00095E51">
                      <w:pPr>
                        <w:rPr>
                          <w:b/>
                          <w:u w:val="single"/>
                          <w:lang w:val="en-US"/>
                        </w:rPr>
                      </w:pPr>
                      <w:r w:rsidRPr="00387BE0">
                        <w:rPr>
                          <w:b/>
                          <w:u w:val="single"/>
                          <w:lang w:val="en-US"/>
                        </w:rPr>
                        <w:t>Issue 1-3-1: New PRS measurement requirements</w:t>
                      </w:r>
                    </w:p>
                    <w:p w14:paraId="24FEC934" w14:textId="77777777" w:rsidR="00095E51" w:rsidRPr="00387BE0" w:rsidRDefault="00095E51" w:rsidP="00095E5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120"/>
                        <w:ind w:left="720"/>
                        <w:contextualSpacing w:val="0"/>
                        <w:rPr>
                          <w:color w:val="0070C0"/>
                          <w:sz w:val="20"/>
                          <w:szCs w:val="20"/>
                        </w:rPr>
                      </w:pPr>
                      <w:r w:rsidRPr="00387BE0">
                        <w:rPr>
                          <w:color w:val="0070C0"/>
                          <w:sz w:val="20"/>
                          <w:szCs w:val="20"/>
                        </w:rPr>
                        <w:t>Agreement (from GTW)</w:t>
                      </w:r>
                    </w:p>
                    <w:p w14:paraId="5D799C17" w14:textId="77777777" w:rsidR="00095E51" w:rsidRPr="00387BE0" w:rsidRDefault="00095E51" w:rsidP="00095E51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656"/>
                        <w:contextualSpacing w:val="0"/>
                        <w:textAlignment w:val="baseline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387BE0">
                        <w:rPr>
                          <w:sz w:val="20"/>
                          <w:szCs w:val="20"/>
                          <w:lang w:eastAsia="ja-JP"/>
                        </w:rPr>
                        <w:t>Define requirements for normal (non-</w:t>
                      </w:r>
                      <w:proofErr w:type="spellStart"/>
                      <w:r w:rsidRPr="00387BE0">
                        <w:rPr>
                          <w:sz w:val="20"/>
                          <w:szCs w:val="20"/>
                          <w:lang w:eastAsia="ja-JP"/>
                        </w:rPr>
                        <w:t>RedCap</w:t>
                      </w:r>
                      <w:proofErr w:type="spellEnd"/>
                      <w:r w:rsidRPr="00387BE0">
                        <w:rPr>
                          <w:sz w:val="20"/>
                          <w:szCs w:val="20"/>
                          <w:lang w:eastAsia="ja-JP"/>
                        </w:rPr>
                        <w:t xml:space="preserve">) and </w:t>
                      </w:r>
                      <w:proofErr w:type="spellStart"/>
                      <w:r w:rsidRPr="00387BE0">
                        <w:rPr>
                          <w:sz w:val="20"/>
                          <w:szCs w:val="20"/>
                          <w:lang w:eastAsia="ja-JP"/>
                        </w:rPr>
                        <w:t>RedCap</w:t>
                      </w:r>
                      <w:proofErr w:type="spellEnd"/>
                      <w:r w:rsidRPr="00387BE0">
                        <w:rPr>
                          <w:sz w:val="20"/>
                          <w:szCs w:val="20"/>
                          <w:lang w:eastAsia="ja-JP"/>
                        </w:rPr>
                        <w:t xml:space="preserve"> type of devices</w:t>
                      </w:r>
                    </w:p>
                    <w:p w14:paraId="1D661425" w14:textId="77777777" w:rsidR="00095E51" w:rsidRPr="00387BE0" w:rsidRDefault="00095E51" w:rsidP="00095E51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656"/>
                        <w:contextualSpacing w:val="0"/>
                        <w:textAlignment w:val="baseline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387BE0">
                        <w:rPr>
                          <w:sz w:val="20"/>
                          <w:szCs w:val="20"/>
                          <w:lang w:eastAsia="ja-JP"/>
                        </w:rPr>
                        <w:t xml:space="preserve">Requirements for PRS measurement in INACTIVE, both with and without </w:t>
                      </w:r>
                      <w:proofErr w:type="spellStart"/>
                      <w:r w:rsidRPr="00387BE0">
                        <w:rPr>
                          <w:sz w:val="20"/>
                          <w:szCs w:val="20"/>
                          <w:lang w:eastAsia="ja-JP"/>
                        </w:rPr>
                        <w:t>eDRX</w:t>
                      </w:r>
                      <w:proofErr w:type="spellEnd"/>
                      <w:r w:rsidRPr="00387BE0">
                        <w:rPr>
                          <w:sz w:val="20"/>
                          <w:szCs w:val="20"/>
                          <w:lang w:eastAsia="ja-JP"/>
                        </w:rPr>
                        <w:t>, are re-used for PRS measurement in IDLE.</w:t>
                      </w:r>
                    </w:p>
                    <w:p w14:paraId="0067CAD1" w14:textId="77777777" w:rsidR="00AF78DB" w:rsidRDefault="00AF78DB" w:rsidP="00AF78DB"/>
                  </w:txbxContent>
                </v:textbox>
                <w10:anchorlock/>
              </v:shape>
            </w:pict>
          </mc:Fallback>
        </mc:AlternateContent>
      </w:r>
    </w:p>
    <w:p w14:paraId="2F02E0FA" w14:textId="2C0294C0" w:rsidR="005B4C83" w:rsidRDefault="005B4C83" w:rsidP="00AF78DB">
      <w:pPr>
        <w:rPr>
          <w:b/>
          <w:bCs/>
          <w:sz w:val="22"/>
          <w:szCs w:val="22"/>
        </w:rPr>
      </w:pPr>
      <w:r w:rsidRPr="005B4C83">
        <w:rPr>
          <w:b/>
          <w:bCs/>
          <w:sz w:val="22"/>
          <w:szCs w:val="22"/>
        </w:rPr>
        <w:t>Observation</w:t>
      </w:r>
      <w:r w:rsidR="0064370A">
        <w:rPr>
          <w:b/>
          <w:bCs/>
          <w:sz w:val="22"/>
          <w:szCs w:val="22"/>
        </w:rPr>
        <w:t xml:space="preserve"> 1</w:t>
      </w:r>
      <w:r w:rsidRPr="005B4C83">
        <w:rPr>
          <w:b/>
          <w:bCs/>
          <w:sz w:val="22"/>
          <w:szCs w:val="22"/>
        </w:rPr>
        <w:t xml:space="preserve">: RAN4 agreed to define requirements for </w:t>
      </w:r>
      <w:proofErr w:type="spellStart"/>
      <w:r w:rsidRPr="005B4C83">
        <w:rPr>
          <w:b/>
          <w:bCs/>
          <w:sz w:val="22"/>
          <w:szCs w:val="22"/>
        </w:rPr>
        <w:t>RedCap</w:t>
      </w:r>
      <w:proofErr w:type="spellEnd"/>
      <w:r w:rsidRPr="005B4C83">
        <w:rPr>
          <w:b/>
          <w:bCs/>
          <w:sz w:val="22"/>
          <w:szCs w:val="22"/>
        </w:rPr>
        <w:t xml:space="preserve"> positioning in RRC_IDLE</w:t>
      </w:r>
      <w:r w:rsidR="00E729AD">
        <w:rPr>
          <w:b/>
          <w:bCs/>
          <w:sz w:val="22"/>
          <w:szCs w:val="22"/>
        </w:rPr>
        <w:t xml:space="preserve"> state</w:t>
      </w:r>
      <w:r w:rsidRPr="005B4C83">
        <w:rPr>
          <w:b/>
          <w:bCs/>
          <w:sz w:val="22"/>
          <w:szCs w:val="22"/>
        </w:rPr>
        <w:t>.</w:t>
      </w:r>
    </w:p>
    <w:p w14:paraId="0DF56EDC" w14:textId="45AE3A9A" w:rsidR="007D7EDA" w:rsidRDefault="007D7EDA" w:rsidP="00AF78D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Proposal</w:t>
      </w:r>
      <w:r w:rsidR="0064370A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>:</w:t>
      </w:r>
    </w:p>
    <w:p w14:paraId="505E98A6" w14:textId="42CD20C1" w:rsidR="00111426" w:rsidRDefault="00111426" w:rsidP="00111426">
      <w:pPr>
        <w:pStyle w:val="ListParagraph"/>
        <w:numPr>
          <w:ilvl w:val="0"/>
          <w:numId w:val="4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Define requirements for </w:t>
      </w:r>
      <w:proofErr w:type="spellStart"/>
      <w:r>
        <w:rPr>
          <w:b/>
          <w:bCs/>
          <w:sz w:val="22"/>
          <w:szCs w:val="22"/>
        </w:rPr>
        <w:t>RedCap</w:t>
      </w:r>
      <w:proofErr w:type="spellEnd"/>
      <w:r>
        <w:rPr>
          <w:b/>
          <w:bCs/>
          <w:sz w:val="22"/>
          <w:szCs w:val="22"/>
        </w:rPr>
        <w:t xml:space="preserve"> positioning without frequency hopping in RRC_IDLE state</w:t>
      </w:r>
    </w:p>
    <w:p w14:paraId="5F186D82" w14:textId="09692A3E" w:rsidR="00820DAD" w:rsidRDefault="00606D52" w:rsidP="00820DAD">
      <w:pPr>
        <w:pStyle w:val="ListParagraph"/>
        <w:numPr>
          <w:ilvl w:val="0"/>
          <w:numId w:val="4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FFS define requirements for </w:t>
      </w:r>
      <w:proofErr w:type="spellStart"/>
      <w:r>
        <w:rPr>
          <w:b/>
          <w:bCs/>
          <w:sz w:val="22"/>
          <w:szCs w:val="22"/>
        </w:rPr>
        <w:t>RedCap</w:t>
      </w:r>
      <w:proofErr w:type="spellEnd"/>
      <w:r>
        <w:rPr>
          <w:b/>
          <w:bCs/>
          <w:sz w:val="22"/>
          <w:szCs w:val="22"/>
        </w:rPr>
        <w:t xml:space="preserve"> positioning with frequency hopping in RRC_IDLE state</w:t>
      </w:r>
    </w:p>
    <w:p w14:paraId="0FBB5A5F" w14:textId="77777777" w:rsidR="00372544" w:rsidRDefault="00372544" w:rsidP="00372544">
      <w:pPr>
        <w:rPr>
          <w:b/>
          <w:bCs/>
          <w:sz w:val="22"/>
          <w:szCs w:val="22"/>
        </w:rPr>
      </w:pPr>
    </w:p>
    <w:p w14:paraId="71685EB4" w14:textId="6E306980" w:rsidR="0033768C" w:rsidRPr="00C527E7" w:rsidRDefault="00D1585D" w:rsidP="00372544">
      <w:pPr>
        <w:rPr>
          <w:sz w:val="22"/>
          <w:szCs w:val="22"/>
        </w:rPr>
      </w:pPr>
      <w:r w:rsidRPr="00C527E7">
        <w:rPr>
          <w:sz w:val="22"/>
          <w:szCs w:val="22"/>
        </w:rPr>
        <w:t xml:space="preserve">RAN4 also discussed which </w:t>
      </w:r>
      <w:r w:rsidR="00C527E7" w:rsidRPr="00C527E7">
        <w:rPr>
          <w:sz w:val="22"/>
          <w:szCs w:val="22"/>
        </w:rPr>
        <w:t xml:space="preserve">NR positioning features would be covered by the </w:t>
      </w:r>
      <w:proofErr w:type="spellStart"/>
      <w:r w:rsidR="00C527E7" w:rsidRPr="00C527E7">
        <w:rPr>
          <w:sz w:val="22"/>
          <w:szCs w:val="22"/>
        </w:rPr>
        <w:t>RedCap</w:t>
      </w:r>
      <w:proofErr w:type="spellEnd"/>
      <w:r w:rsidR="00C527E7" w:rsidRPr="00C527E7">
        <w:rPr>
          <w:sz w:val="22"/>
          <w:szCs w:val="22"/>
        </w:rPr>
        <w:t xml:space="preserve"> requirements to be defined in Rel-18.</w:t>
      </w:r>
      <w:r w:rsidR="00811A9E">
        <w:rPr>
          <w:sz w:val="22"/>
          <w:szCs w:val="22"/>
        </w:rPr>
        <w:t xml:space="preserve"> The initial agreement is shown below.</w:t>
      </w:r>
    </w:p>
    <w:p w14:paraId="5D3E2C09" w14:textId="72320DF0" w:rsidR="001170F4" w:rsidRDefault="009646EC" w:rsidP="00372544">
      <w:pPr>
        <w:rPr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054DA455" wp14:editId="51531C7C">
                <wp:extent cx="6078220" cy="4486275"/>
                <wp:effectExtent l="0" t="0" r="17780" b="2857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48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E9D05B" w14:textId="77777777" w:rsidR="005536FC" w:rsidRPr="005536FC" w:rsidRDefault="005536FC" w:rsidP="005536FC">
                            <w:pPr>
                              <w:spacing w:before="120"/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5536FC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  <w:t>Issue 2-1-3: Relation with Rel-16/Rel-17 positioning:</w:t>
                            </w:r>
                          </w:p>
                          <w:p w14:paraId="7EEAF25F" w14:textId="77777777" w:rsidR="005536FC" w:rsidRPr="005536FC" w:rsidRDefault="005536FC" w:rsidP="005536FC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5536FC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5536FC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5536FC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16611303" w14:textId="77777777" w:rsidR="005536FC" w:rsidRPr="005536FC" w:rsidRDefault="005536FC" w:rsidP="005536FC">
                            <w:pPr>
                              <w:numPr>
                                <w:ilvl w:val="0"/>
                                <w:numId w:val="40"/>
                              </w:numPr>
                              <w:spacing w:after="0" w:line="252" w:lineRule="auto"/>
                              <w:ind w:left="357"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PRS requirements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>without frequency hopping</w:t>
                            </w: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 (FH):</w:t>
                            </w:r>
                          </w:p>
                          <w:p w14:paraId="25230E2B" w14:textId="77777777" w:rsidR="005536FC" w:rsidRPr="005536FC" w:rsidRDefault="005536FC" w:rsidP="005536FC">
                            <w:pPr>
                              <w:numPr>
                                <w:ilvl w:val="1"/>
                                <w:numId w:val="40"/>
                              </w:numPr>
                              <w:spacing w:before="120" w:after="0"/>
                              <w:ind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5536FC">
                              <w:rPr>
                                <w:rFonts w:eastAsia="SimSun"/>
                                <w:lang w:val="en-US" w:eastAsia="ja-JP"/>
                              </w:rPr>
                              <w:t>Option 1: HW, E///, QC, CATT, OPPO, Nokia</w:t>
                            </w:r>
                          </w:p>
                          <w:p w14:paraId="4CE34450" w14:textId="77777777" w:rsidR="005536FC" w:rsidRPr="005536FC" w:rsidRDefault="005536FC" w:rsidP="005536FC">
                            <w:pPr>
                              <w:numPr>
                                <w:ilvl w:val="2"/>
                                <w:numId w:val="40"/>
                              </w:numPr>
                              <w:spacing w:before="120" w:after="0"/>
                              <w:ind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PRS requirements for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>both 1Rx and 2Rx</w:t>
                            </w: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 UE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 xml:space="preserve">without </w:t>
                            </w: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>FH shall be defined for all the Rel-16/Rel-17 positioning features/techniques.</w:t>
                            </w:r>
                          </w:p>
                          <w:p w14:paraId="45C08FD9" w14:textId="77777777" w:rsidR="005536FC" w:rsidRPr="005536FC" w:rsidRDefault="005536FC" w:rsidP="005536FC">
                            <w:pPr>
                              <w:numPr>
                                <w:ilvl w:val="1"/>
                                <w:numId w:val="40"/>
                              </w:numPr>
                              <w:spacing w:before="120" w:after="0"/>
                              <w:ind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5536FC">
                              <w:rPr>
                                <w:rFonts w:eastAsia="SimSun"/>
                                <w:lang w:val="en-US" w:eastAsia="ja-JP"/>
                              </w:rPr>
                              <w:t>Option 2: MTK</w:t>
                            </w:r>
                          </w:p>
                          <w:p w14:paraId="075B490F" w14:textId="77777777" w:rsidR="005536FC" w:rsidRPr="005536FC" w:rsidRDefault="005536FC" w:rsidP="005536FC">
                            <w:pPr>
                              <w:numPr>
                                <w:ilvl w:val="2"/>
                                <w:numId w:val="40"/>
                              </w:numPr>
                              <w:spacing w:before="120" w:after="0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PRS requirements for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 xml:space="preserve">1Rx </w:t>
                            </w:r>
                            <w:proofErr w:type="spellStart"/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 UE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 xml:space="preserve">without </w:t>
                            </w: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>FH shall be defined for all the Rel-16 positioning features/techniques.</w:t>
                            </w:r>
                          </w:p>
                          <w:p w14:paraId="540E7407" w14:textId="77777777" w:rsidR="005536FC" w:rsidRPr="005536FC" w:rsidRDefault="005536FC" w:rsidP="005536FC">
                            <w:pPr>
                              <w:numPr>
                                <w:ilvl w:val="2"/>
                                <w:numId w:val="40"/>
                              </w:numPr>
                              <w:spacing w:before="120" w:after="0"/>
                              <w:ind w:left="1797"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PRS requirements for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 xml:space="preserve">2 Rx </w:t>
                            </w:r>
                            <w:proofErr w:type="spellStart"/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 UE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 xml:space="preserve">without </w:t>
                            </w: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>FH shall be defined for all the Rel-16/Rel-17 positioning features/techniques.</w:t>
                            </w:r>
                          </w:p>
                          <w:p w14:paraId="4986177F" w14:textId="77777777" w:rsidR="005536FC" w:rsidRPr="005536FC" w:rsidRDefault="005536FC" w:rsidP="005536FC">
                            <w:pPr>
                              <w:numPr>
                                <w:ilvl w:val="0"/>
                                <w:numId w:val="40"/>
                              </w:numPr>
                              <w:spacing w:before="120" w:after="0"/>
                              <w:ind w:left="357"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PRS requirements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 xml:space="preserve">with </w:t>
                            </w: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>FH:</w:t>
                            </w:r>
                          </w:p>
                          <w:p w14:paraId="38402CA4" w14:textId="77777777" w:rsidR="005536FC" w:rsidRPr="005536FC" w:rsidRDefault="005536FC" w:rsidP="005536FC">
                            <w:pPr>
                              <w:numPr>
                                <w:ilvl w:val="1"/>
                                <w:numId w:val="40"/>
                              </w:numPr>
                              <w:spacing w:before="120" w:after="0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The Rel-16/Rel-17 positioning features/techniques for which the PRS requirements for </w:t>
                            </w:r>
                            <w:proofErr w:type="spellStart"/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 UE </w:t>
                            </w:r>
                            <w:r w:rsidRPr="005536FC">
                              <w:rPr>
                                <w:rFonts w:eastAsia="SimSun"/>
                                <w:u w:val="single"/>
                                <w:lang w:val="en-US" w:eastAsia="zh-CN"/>
                              </w:rPr>
                              <w:t>with</w:t>
                            </w:r>
                            <w:r w:rsidRPr="005536FC">
                              <w:rPr>
                                <w:rFonts w:eastAsia="SimSun"/>
                                <w:lang w:val="en-US" w:eastAsia="zh-CN"/>
                              </w:rPr>
                              <w:t xml:space="preserve"> FH will be defined can be decided on case-by-case basis and based on RAN1 agreements on the FH.</w:t>
                            </w:r>
                            <w:r w:rsidRPr="005536FC">
                              <w:rPr>
                                <w:rFonts w:eastAsia="SimSun"/>
                                <w:lang w:val="en-US" w:eastAsia="ja-JP"/>
                              </w:rPr>
                              <w:t xml:space="preserve"> Details are FFS.</w:t>
                            </w:r>
                          </w:p>
                          <w:p w14:paraId="446B4EED" w14:textId="77777777" w:rsidR="00816E4A" w:rsidRDefault="00816E4A" w:rsidP="00816E4A">
                            <w:pPr>
                              <w:numPr>
                                <w:ilvl w:val="0"/>
                                <w:numId w:val="40"/>
                              </w:numPr>
                              <w:spacing w:before="120" w:after="0"/>
                              <w:rPr>
                                <w:sz w:val="22"/>
                                <w:szCs w:val="22"/>
                                <w:lang w:val="en-US" w:eastAsia="ja-JP"/>
                              </w:rPr>
                            </w:pPr>
                            <w:r w:rsidRPr="00B65E8D">
                              <w:rPr>
                                <w:sz w:val="22"/>
                                <w:szCs w:val="22"/>
                                <w:u w:val="single"/>
                                <w:lang w:val="en-US" w:eastAsia="ja-JP"/>
                              </w:rPr>
                              <w:t>N</w:t>
                            </w:r>
                            <w:r>
                              <w:rPr>
                                <w:sz w:val="22"/>
                                <w:szCs w:val="22"/>
                                <w:u w:val="single"/>
                                <w:lang w:val="en-US" w:eastAsia="ja-JP"/>
                              </w:rPr>
                              <w:t>OTE</w:t>
                            </w:r>
                            <w:r w:rsidRPr="00B65E8D">
                              <w:rPr>
                                <w:sz w:val="22"/>
                                <w:szCs w:val="22"/>
                                <w:u w:val="single"/>
                                <w:lang w:val="en-US" w:eastAsia="ja-JP"/>
                              </w:rPr>
                              <w:t>:</w:t>
                            </w:r>
                            <w:r w:rsidRPr="00B65E8D">
                              <w:rPr>
                                <w:sz w:val="22"/>
                                <w:szCs w:val="22"/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63BFA613" w14:textId="77777777" w:rsidR="00816E4A" w:rsidRPr="00FD08E1" w:rsidRDefault="00816E4A" w:rsidP="00816E4A">
                            <w:pPr>
                              <w:numPr>
                                <w:ilvl w:val="1"/>
                                <w:numId w:val="40"/>
                              </w:numPr>
                              <w:spacing w:before="120" w:after="0"/>
                              <w:rPr>
                                <w:lang w:val="en-US" w:eastAsia="ja-JP"/>
                              </w:rPr>
                            </w:pPr>
                            <w:r w:rsidRPr="00FD08E1">
                              <w:rPr>
                                <w:lang w:val="en-US" w:eastAsia="ja-JP"/>
                              </w:rPr>
                              <w:t>Rel-16 features/techniques refer to: measurement with gaps in RRC connected, 4-samples measurement in RRC connected.</w:t>
                            </w:r>
                          </w:p>
                          <w:p w14:paraId="4A5307C9" w14:textId="77777777" w:rsidR="00816E4A" w:rsidRPr="00FD08E1" w:rsidRDefault="00816E4A" w:rsidP="00816E4A">
                            <w:pPr>
                              <w:numPr>
                                <w:ilvl w:val="1"/>
                                <w:numId w:val="40"/>
                              </w:numPr>
                              <w:spacing w:before="120" w:after="0"/>
                              <w:rPr>
                                <w:lang w:val="en-US" w:eastAsia="ja-JP"/>
                              </w:rPr>
                            </w:pPr>
                            <w:r w:rsidRPr="00FD08E1">
                              <w:rPr>
                                <w:lang w:val="en-US" w:eastAsia="ja-JP"/>
                              </w:rPr>
                              <w:t>Rel-17 features/techniques refer to: measurement without gaps in RRC connected, measurement in RRC inactive, reduced-sample measurement in RRC connected/inactive, Tx/Rx timing mitigation with TEG in RRC connected/inactive, FR2 with reduced Rx beam sweeping factor in RRC connected/inactive.</w:t>
                            </w:r>
                          </w:p>
                          <w:p w14:paraId="18EA5E58" w14:textId="77777777" w:rsidR="009646EC" w:rsidRDefault="009646EC" w:rsidP="009646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4DA455" id="_x0000_s1027" type="#_x0000_t202" style="width:478.6pt;height:35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">
                <v:textbox>
                  <w:txbxContent>
                    <w:p w14:paraId="22E9D05B" w14:textId="77777777" w:rsidR="005536FC" w:rsidRPr="005536FC" w:rsidRDefault="005536FC" w:rsidP="005536FC">
                      <w:pPr>
                        <w:spacing w:before="120"/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</w:pPr>
                      <w:r w:rsidRPr="005536FC"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  <w:t>Issue 2-1-3: Relation with Rel-16/Rel-17 positioning:</w:t>
                      </w:r>
                    </w:p>
                    <w:p w14:paraId="7EEAF25F" w14:textId="77777777" w:rsidR="005536FC" w:rsidRPr="005536FC" w:rsidRDefault="005536FC" w:rsidP="005536FC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5536FC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5536FC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5536FC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16611303" w14:textId="77777777" w:rsidR="005536FC" w:rsidRPr="005536FC" w:rsidRDefault="005536FC" w:rsidP="005536FC">
                      <w:pPr>
                        <w:numPr>
                          <w:ilvl w:val="0"/>
                          <w:numId w:val="40"/>
                        </w:numPr>
                        <w:spacing w:after="0" w:line="252" w:lineRule="auto"/>
                        <w:ind w:left="357"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PRS requirements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>without frequency hopping</w:t>
                      </w: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 (FH):</w:t>
                      </w:r>
                    </w:p>
                    <w:p w14:paraId="25230E2B" w14:textId="77777777" w:rsidR="005536FC" w:rsidRPr="005536FC" w:rsidRDefault="005536FC" w:rsidP="005536FC">
                      <w:pPr>
                        <w:numPr>
                          <w:ilvl w:val="1"/>
                          <w:numId w:val="40"/>
                        </w:numPr>
                        <w:spacing w:before="120" w:after="0"/>
                        <w:ind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5536FC">
                        <w:rPr>
                          <w:rFonts w:eastAsia="SimSun"/>
                          <w:lang w:val="en-US" w:eastAsia="ja-JP"/>
                        </w:rPr>
                        <w:t>Option 1: HW, E///, QC, CATT, OPPO, Nokia</w:t>
                      </w:r>
                    </w:p>
                    <w:p w14:paraId="4CE34450" w14:textId="77777777" w:rsidR="005536FC" w:rsidRPr="005536FC" w:rsidRDefault="005536FC" w:rsidP="005536FC">
                      <w:pPr>
                        <w:numPr>
                          <w:ilvl w:val="2"/>
                          <w:numId w:val="40"/>
                        </w:numPr>
                        <w:spacing w:before="120" w:after="0"/>
                        <w:ind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PRS requirements for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>both 1Rx and 2Rx</w:t>
                      </w: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 </w:t>
                      </w:r>
                      <w:proofErr w:type="spellStart"/>
                      <w:r w:rsidRPr="005536FC">
                        <w:rPr>
                          <w:rFonts w:eastAsia="SimSun"/>
                          <w:lang w:val="en-US" w:eastAsia="zh-CN"/>
                        </w:rPr>
                        <w:t>RedCap</w:t>
                      </w:r>
                      <w:proofErr w:type="spellEnd"/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 UE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 xml:space="preserve">without </w:t>
                      </w:r>
                      <w:r w:rsidRPr="005536FC">
                        <w:rPr>
                          <w:rFonts w:eastAsia="SimSun"/>
                          <w:lang w:val="en-US" w:eastAsia="zh-CN"/>
                        </w:rPr>
                        <w:t>FH shall be defined for all the Rel-16/Rel-17 positioning features/techniques.</w:t>
                      </w:r>
                    </w:p>
                    <w:p w14:paraId="45C08FD9" w14:textId="77777777" w:rsidR="005536FC" w:rsidRPr="005536FC" w:rsidRDefault="005536FC" w:rsidP="005536FC">
                      <w:pPr>
                        <w:numPr>
                          <w:ilvl w:val="1"/>
                          <w:numId w:val="40"/>
                        </w:numPr>
                        <w:spacing w:before="120" w:after="0"/>
                        <w:ind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5536FC">
                        <w:rPr>
                          <w:rFonts w:eastAsia="SimSun"/>
                          <w:lang w:val="en-US" w:eastAsia="ja-JP"/>
                        </w:rPr>
                        <w:t>Option 2: MTK</w:t>
                      </w:r>
                    </w:p>
                    <w:p w14:paraId="075B490F" w14:textId="77777777" w:rsidR="005536FC" w:rsidRPr="005536FC" w:rsidRDefault="005536FC" w:rsidP="005536FC">
                      <w:pPr>
                        <w:numPr>
                          <w:ilvl w:val="2"/>
                          <w:numId w:val="40"/>
                        </w:numPr>
                        <w:spacing w:before="120" w:after="0"/>
                        <w:rPr>
                          <w:rFonts w:eastAsia="SimSun"/>
                          <w:lang w:val="en-US" w:eastAsia="ja-JP"/>
                        </w:rPr>
                      </w:pP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PRS requirements for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 xml:space="preserve">1Rx </w:t>
                      </w:r>
                      <w:proofErr w:type="spellStart"/>
                      <w:r w:rsidRPr="005536FC">
                        <w:rPr>
                          <w:rFonts w:eastAsia="SimSun"/>
                          <w:lang w:val="en-US" w:eastAsia="zh-CN"/>
                        </w:rPr>
                        <w:t>RedCap</w:t>
                      </w:r>
                      <w:proofErr w:type="spellEnd"/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 UE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 xml:space="preserve">without </w:t>
                      </w:r>
                      <w:r w:rsidRPr="005536FC">
                        <w:rPr>
                          <w:rFonts w:eastAsia="SimSun"/>
                          <w:lang w:val="en-US" w:eastAsia="zh-CN"/>
                        </w:rPr>
                        <w:t>FH shall be defined for all the Rel-16 positioning features/techniques.</w:t>
                      </w:r>
                    </w:p>
                    <w:p w14:paraId="540E7407" w14:textId="77777777" w:rsidR="005536FC" w:rsidRPr="005536FC" w:rsidRDefault="005536FC" w:rsidP="005536FC">
                      <w:pPr>
                        <w:numPr>
                          <w:ilvl w:val="2"/>
                          <w:numId w:val="40"/>
                        </w:numPr>
                        <w:spacing w:before="120" w:after="0"/>
                        <w:ind w:left="1797"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PRS requirements for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 xml:space="preserve">2 Rx </w:t>
                      </w:r>
                      <w:proofErr w:type="spellStart"/>
                      <w:r w:rsidRPr="005536FC">
                        <w:rPr>
                          <w:rFonts w:eastAsia="SimSun"/>
                          <w:lang w:val="en-US" w:eastAsia="zh-CN"/>
                        </w:rPr>
                        <w:t>RedCap</w:t>
                      </w:r>
                      <w:proofErr w:type="spellEnd"/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 UE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 xml:space="preserve">without </w:t>
                      </w:r>
                      <w:r w:rsidRPr="005536FC">
                        <w:rPr>
                          <w:rFonts w:eastAsia="SimSun"/>
                          <w:lang w:val="en-US" w:eastAsia="zh-CN"/>
                        </w:rPr>
                        <w:t>FH shall be defined for all the Rel-16/Rel-17 positioning features/techniques.</w:t>
                      </w:r>
                    </w:p>
                    <w:p w14:paraId="4986177F" w14:textId="77777777" w:rsidR="005536FC" w:rsidRPr="005536FC" w:rsidRDefault="005536FC" w:rsidP="005536FC">
                      <w:pPr>
                        <w:numPr>
                          <w:ilvl w:val="0"/>
                          <w:numId w:val="40"/>
                        </w:numPr>
                        <w:spacing w:before="120" w:after="0"/>
                        <w:ind w:left="357"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PRS requirements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 xml:space="preserve">with </w:t>
                      </w:r>
                      <w:r w:rsidRPr="005536FC">
                        <w:rPr>
                          <w:rFonts w:eastAsia="SimSun"/>
                          <w:lang w:val="en-US" w:eastAsia="zh-CN"/>
                        </w:rPr>
                        <w:t>FH:</w:t>
                      </w:r>
                    </w:p>
                    <w:p w14:paraId="38402CA4" w14:textId="77777777" w:rsidR="005536FC" w:rsidRPr="005536FC" w:rsidRDefault="005536FC" w:rsidP="005536FC">
                      <w:pPr>
                        <w:numPr>
                          <w:ilvl w:val="1"/>
                          <w:numId w:val="40"/>
                        </w:numPr>
                        <w:spacing w:before="120" w:after="0"/>
                        <w:rPr>
                          <w:rFonts w:eastAsia="SimSun"/>
                          <w:lang w:val="en-US" w:eastAsia="ja-JP"/>
                        </w:rPr>
                      </w:pP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The Rel-16/Rel-17 positioning features/techniques for which the PRS requirements for </w:t>
                      </w:r>
                      <w:proofErr w:type="spellStart"/>
                      <w:r w:rsidRPr="005536FC">
                        <w:rPr>
                          <w:rFonts w:eastAsia="SimSun"/>
                          <w:lang w:val="en-US" w:eastAsia="zh-CN"/>
                        </w:rPr>
                        <w:t>RedCap</w:t>
                      </w:r>
                      <w:proofErr w:type="spellEnd"/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 UE </w:t>
                      </w:r>
                      <w:r w:rsidRPr="005536FC">
                        <w:rPr>
                          <w:rFonts w:eastAsia="SimSun"/>
                          <w:u w:val="single"/>
                          <w:lang w:val="en-US" w:eastAsia="zh-CN"/>
                        </w:rPr>
                        <w:t>with</w:t>
                      </w:r>
                      <w:r w:rsidRPr="005536FC">
                        <w:rPr>
                          <w:rFonts w:eastAsia="SimSun"/>
                          <w:lang w:val="en-US" w:eastAsia="zh-CN"/>
                        </w:rPr>
                        <w:t xml:space="preserve"> FH will be defined can be decided on case-by-case basis and based on RAN1 agreements on the FH.</w:t>
                      </w:r>
                      <w:r w:rsidRPr="005536FC">
                        <w:rPr>
                          <w:rFonts w:eastAsia="SimSun"/>
                          <w:lang w:val="en-US" w:eastAsia="ja-JP"/>
                        </w:rPr>
                        <w:t xml:space="preserve"> Details are FFS.</w:t>
                      </w:r>
                    </w:p>
                    <w:p w14:paraId="446B4EED" w14:textId="77777777" w:rsidR="00816E4A" w:rsidRDefault="00816E4A" w:rsidP="00816E4A">
                      <w:pPr>
                        <w:numPr>
                          <w:ilvl w:val="0"/>
                          <w:numId w:val="40"/>
                        </w:numPr>
                        <w:spacing w:before="120" w:after="0"/>
                        <w:rPr>
                          <w:sz w:val="22"/>
                          <w:szCs w:val="22"/>
                          <w:lang w:val="en-US" w:eastAsia="ja-JP"/>
                        </w:rPr>
                      </w:pPr>
                      <w:r w:rsidRPr="00B65E8D">
                        <w:rPr>
                          <w:sz w:val="22"/>
                          <w:szCs w:val="22"/>
                          <w:u w:val="single"/>
                          <w:lang w:val="en-US" w:eastAsia="ja-JP"/>
                        </w:rPr>
                        <w:t>N</w:t>
                      </w:r>
                      <w:r>
                        <w:rPr>
                          <w:sz w:val="22"/>
                          <w:szCs w:val="22"/>
                          <w:u w:val="single"/>
                          <w:lang w:val="en-US" w:eastAsia="ja-JP"/>
                        </w:rPr>
                        <w:t>OTE</w:t>
                      </w:r>
                      <w:r w:rsidRPr="00B65E8D">
                        <w:rPr>
                          <w:sz w:val="22"/>
                          <w:szCs w:val="22"/>
                          <w:u w:val="single"/>
                          <w:lang w:val="en-US" w:eastAsia="ja-JP"/>
                        </w:rPr>
                        <w:t>:</w:t>
                      </w:r>
                      <w:r w:rsidRPr="00B65E8D">
                        <w:rPr>
                          <w:sz w:val="22"/>
                          <w:szCs w:val="22"/>
                          <w:lang w:val="en-US" w:eastAsia="ja-JP"/>
                        </w:rPr>
                        <w:t xml:space="preserve"> </w:t>
                      </w:r>
                    </w:p>
                    <w:p w14:paraId="63BFA613" w14:textId="77777777" w:rsidR="00816E4A" w:rsidRPr="00FD08E1" w:rsidRDefault="00816E4A" w:rsidP="00816E4A">
                      <w:pPr>
                        <w:numPr>
                          <w:ilvl w:val="1"/>
                          <w:numId w:val="40"/>
                        </w:numPr>
                        <w:spacing w:before="120" w:after="0"/>
                        <w:rPr>
                          <w:lang w:val="en-US" w:eastAsia="ja-JP"/>
                        </w:rPr>
                      </w:pPr>
                      <w:r w:rsidRPr="00FD08E1">
                        <w:rPr>
                          <w:lang w:val="en-US" w:eastAsia="ja-JP"/>
                        </w:rPr>
                        <w:t>Rel-16 features/techniques refer to: measurement with gaps in RRC connected, 4-samples measurement in RRC connected.</w:t>
                      </w:r>
                    </w:p>
                    <w:p w14:paraId="4A5307C9" w14:textId="77777777" w:rsidR="00816E4A" w:rsidRPr="00FD08E1" w:rsidRDefault="00816E4A" w:rsidP="00816E4A">
                      <w:pPr>
                        <w:numPr>
                          <w:ilvl w:val="1"/>
                          <w:numId w:val="40"/>
                        </w:numPr>
                        <w:spacing w:before="120" w:after="0"/>
                        <w:rPr>
                          <w:lang w:val="en-US" w:eastAsia="ja-JP"/>
                        </w:rPr>
                      </w:pPr>
                      <w:r w:rsidRPr="00FD08E1">
                        <w:rPr>
                          <w:lang w:val="en-US" w:eastAsia="ja-JP"/>
                        </w:rPr>
                        <w:t>Rel-17 features/techniques refer to: measurement without gaps in RRC connected, measurement in RRC inactive, reduced-sample measurement in RRC connected/inactive, Tx/Rx timing mitigation with TEG in RRC connected/inactive, FR2 with reduced Rx beam sweeping factor in RRC connected/inactive.</w:t>
                      </w:r>
                    </w:p>
                    <w:p w14:paraId="18EA5E58" w14:textId="77777777" w:rsidR="009646EC" w:rsidRDefault="009646EC" w:rsidP="009646EC"/>
                  </w:txbxContent>
                </v:textbox>
                <w10:anchorlock/>
              </v:shape>
            </w:pict>
          </mc:Fallback>
        </mc:AlternateContent>
      </w:r>
    </w:p>
    <w:p w14:paraId="6AB8921B" w14:textId="77777777" w:rsidR="00384A16" w:rsidRDefault="00811A9E" w:rsidP="0057580F">
      <w:pPr>
        <w:spacing w:after="120"/>
        <w:rPr>
          <w:sz w:val="22"/>
          <w:szCs w:val="22"/>
        </w:rPr>
      </w:pPr>
      <w:r w:rsidRPr="00816E4A">
        <w:rPr>
          <w:sz w:val="22"/>
          <w:szCs w:val="22"/>
        </w:rPr>
        <w:t>In our view</w:t>
      </w:r>
      <w:r w:rsidR="005E683E" w:rsidRPr="00816E4A">
        <w:rPr>
          <w:sz w:val="22"/>
          <w:szCs w:val="22"/>
        </w:rPr>
        <w:t xml:space="preserve">, there is no strong reason to exclude any of the </w:t>
      </w:r>
      <w:r w:rsidR="00B12050" w:rsidRPr="00816E4A">
        <w:rPr>
          <w:sz w:val="22"/>
          <w:szCs w:val="22"/>
        </w:rPr>
        <w:t xml:space="preserve">Rel-17 NR positioning </w:t>
      </w:r>
      <w:r w:rsidR="005E683E" w:rsidRPr="00816E4A">
        <w:rPr>
          <w:sz w:val="22"/>
          <w:szCs w:val="22"/>
        </w:rPr>
        <w:t xml:space="preserve">enhancements </w:t>
      </w:r>
      <w:r w:rsidR="00B12050" w:rsidRPr="00816E4A">
        <w:rPr>
          <w:sz w:val="22"/>
          <w:szCs w:val="22"/>
        </w:rPr>
        <w:t xml:space="preserve">from the </w:t>
      </w:r>
      <w:r w:rsidR="003D4D2D" w:rsidRPr="00816E4A">
        <w:rPr>
          <w:sz w:val="22"/>
          <w:szCs w:val="22"/>
        </w:rPr>
        <w:t xml:space="preserve">requirements for </w:t>
      </w:r>
      <w:proofErr w:type="spellStart"/>
      <w:r w:rsidR="003D4D2D" w:rsidRPr="00816E4A">
        <w:rPr>
          <w:sz w:val="22"/>
          <w:szCs w:val="22"/>
        </w:rPr>
        <w:t>RedCap</w:t>
      </w:r>
      <w:proofErr w:type="spellEnd"/>
      <w:r w:rsidR="003D4D2D" w:rsidRPr="00816E4A">
        <w:rPr>
          <w:sz w:val="22"/>
          <w:szCs w:val="22"/>
        </w:rPr>
        <w:t xml:space="preserve"> UEs. </w:t>
      </w:r>
      <w:proofErr w:type="gramStart"/>
      <w:r w:rsidR="003D4D2D" w:rsidRPr="00816E4A">
        <w:rPr>
          <w:sz w:val="22"/>
          <w:szCs w:val="22"/>
        </w:rPr>
        <w:t>All of</w:t>
      </w:r>
      <w:proofErr w:type="gramEnd"/>
      <w:r w:rsidR="003D4D2D" w:rsidRPr="00816E4A">
        <w:rPr>
          <w:sz w:val="22"/>
          <w:szCs w:val="22"/>
        </w:rPr>
        <w:t xml:space="preserve"> the</w:t>
      </w:r>
      <w:r w:rsidR="00816E4A">
        <w:rPr>
          <w:sz w:val="22"/>
          <w:szCs w:val="22"/>
        </w:rPr>
        <w:t xml:space="preserve"> Rel-17</w:t>
      </w:r>
      <w:r w:rsidR="003D4D2D" w:rsidRPr="00816E4A">
        <w:rPr>
          <w:sz w:val="22"/>
          <w:szCs w:val="22"/>
        </w:rPr>
        <w:t xml:space="preserve"> enhancements are </w:t>
      </w:r>
      <w:r w:rsidR="003B6139">
        <w:rPr>
          <w:sz w:val="22"/>
          <w:szCs w:val="22"/>
        </w:rPr>
        <w:t>supported</w:t>
      </w:r>
      <w:r w:rsidR="00D0233C">
        <w:rPr>
          <w:sz w:val="22"/>
          <w:szCs w:val="22"/>
        </w:rPr>
        <w:t xml:space="preserve"> via </w:t>
      </w:r>
      <w:r w:rsidR="00862D5B">
        <w:rPr>
          <w:sz w:val="22"/>
          <w:szCs w:val="22"/>
        </w:rPr>
        <w:t xml:space="preserve">corresponding </w:t>
      </w:r>
      <w:r w:rsidR="00D0233C">
        <w:rPr>
          <w:sz w:val="22"/>
          <w:szCs w:val="22"/>
        </w:rPr>
        <w:t xml:space="preserve">UE </w:t>
      </w:r>
      <w:r w:rsidR="00862D5B">
        <w:rPr>
          <w:sz w:val="22"/>
          <w:szCs w:val="22"/>
        </w:rPr>
        <w:t>capabilities</w:t>
      </w:r>
      <w:r w:rsidR="00B5788F">
        <w:rPr>
          <w:sz w:val="22"/>
          <w:szCs w:val="22"/>
        </w:rPr>
        <w:t xml:space="preserve">. </w:t>
      </w:r>
      <w:r w:rsidR="00A601FD">
        <w:rPr>
          <w:sz w:val="22"/>
          <w:szCs w:val="22"/>
        </w:rPr>
        <w:t xml:space="preserve">OEMs </w:t>
      </w:r>
      <w:r w:rsidR="00512A66">
        <w:rPr>
          <w:sz w:val="22"/>
          <w:szCs w:val="22"/>
        </w:rPr>
        <w:t xml:space="preserve">can differentiate their </w:t>
      </w:r>
      <w:proofErr w:type="spellStart"/>
      <w:r w:rsidR="00512A66">
        <w:rPr>
          <w:sz w:val="22"/>
          <w:szCs w:val="22"/>
        </w:rPr>
        <w:t>RedCap</w:t>
      </w:r>
      <w:proofErr w:type="spellEnd"/>
      <w:r w:rsidR="00512A66">
        <w:rPr>
          <w:sz w:val="22"/>
          <w:szCs w:val="22"/>
        </w:rPr>
        <w:t xml:space="preserve"> offerings by choosing to</w:t>
      </w:r>
      <w:r w:rsidR="008827C8">
        <w:rPr>
          <w:sz w:val="22"/>
          <w:szCs w:val="22"/>
        </w:rPr>
        <w:t xml:space="preserve"> support </w:t>
      </w:r>
      <w:r w:rsidR="0049439E">
        <w:rPr>
          <w:sz w:val="22"/>
          <w:szCs w:val="22"/>
        </w:rPr>
        <w:t>all or a subset of the Rel-17 features.</w:t>
      </w:r>
      <w:r w:rsidR="00512A66">
        <w:rPr>
          <w:sz w:val="22"/>
          <w:szCs w:val="22"/>
        </w:rPr>
        <w:t xml:space="preserve"> </w:t>
      </w:r>
      <w:r w:rsidR="003B6659">
        <w:rPr>
          <w:sz w:val="22"/>
          <w:szCs w:val="22"/>
        </w:rPr>
        <w:t xml:space="preserve">In addition, the </w:t>
      </w:r>
      <w:r w:rsidR="001030EB">
        <w:rPr>
          <w:sz w:val="22"/>
          <w:szCs w:val="22"/>
        </w:rPr>
        <w:t xml:space="preserve">RAN4 </w:t>
      </w:r>
      <w:r w:rsidR="003B6659">
        <w:rPr>
          <w:sz w:val="22"/>
          <w:szCs w:val="22"/>
        </w:rPr>
        <w:t xml:space="preserve">specification work </w:t>
      </w:r>
      <w:r w:rsidR="001030EB">
        <w:rPr>
          <w:sz w:val="22"/>
          <w:szCs w:val="22"/>
        </w:rPr>
        <w:t xml:space="preserve">to extend the associated requirements to </w:t>
      </w:r>
      <w:proofErr w:type="spellStart"/>
      <w:r w:rsidR="001030EB">
        <w:rPr>
          <w:sz w:val="22"/>
          <w:szCs w:val="22"/>
        </w:rPr>
        <w:t>RedCap</w:t>
      </w:r>
      <w:proofErr w:type="spellEnd"/>
      <w:r w:rsidR="001030EB">
        <w:rPr>
          <w:sz w:val="22"/>
          <w:szCs w:val="22"/>
        </w:rPr>
        <w:t xml:space="preserve"> devices </w:t>
      </w:r>
      <w:r w:rsidR="00D71049">
        <w:rPr>
          <w:sz w:val="22"/>
          <w:szCs w:val="22"/>
        </w:rPr>
        <w:t xml:space="preserve">should be </w:t>
      </w:r>
      <w:r w:rsidR="00384A16">
        <w:rPr>
          <w:sz w:val="22"/>
          <w:szCs w:val="22"/>
        </w:rPr>
        <w:t>moderate.</w:t>
      </w:r>
    </w:p>
    <w:p w14:paraId="076F6D91" w14:textId="444CC576" w:rsidR="00384A16" w:rsidRPr="005536FC" w:rsidRDefault="00384A16" w:rsidP="0057580F">
      <w:pPr>
        <w:spacing w:before="120" w:after="120"/>
        <w:rPr>
          <w:rFonts w:eastAsia="SimSun"/>
          <w:b/>
          <w:bCs/>
          <w:sz w:val="22"/>
          <w:szCs w:val="22"/>
          <w:lang w:val="en-US" w:eastAsia="ja-JP"/>
        </w:rPr>
      </w:pPr>
      <w:r w:rsidRPr="00384A16">
        <w:rPr>
          <w:b/>
          <w:bCs/>
          <w:sz w:val="22"/>
          <w:szCs w:val="22"/>
        </w:rPr>
        <w:t>Proposal</w:t>
      </w:r>
      <w:r w:rsidR="0064370A">
        <w:rPr>
          <w:b/>
          <w:bCs/>
          <w:sz w:val="22"/>
          <w:szCs w:val="22"/>
        </w:rPr>
        <w:t xml:space="preserve"> 2</w:t>
      </w:r>
      <w:r w:rsidRPr="00384A16">
        <w:rPr>
          <w:b/>
          <w:bCs/>
          <w:sz w:val="22"/>
          <w:szCs w:val="22"/>
        </w:rPr>
        <w:t xml:space="preserve">: </w:t>
      </w:r>
      <w:r w:rsidR="001030EB" w:rsidRPr="00384A16">
        <w:rPr>
          <w:b/>
          <w:bCs/>
          <w:sz w:val="22"/>
          <w:szCs w:val="22"/>
        </w:rPr>
        <w:t xml:space="preserve"> </w:t>
      </w:r>
      <w:r w:rsidRPr="005536FC">
        <w:rPr>
          <w:rFonts w:eastAsia="SimSun"/>
          <w:b/>
          <w:bCs/>
          <w:sz w:val="22"/>
          <w:szCs w:val="22"/>
          <w:lang w:val="en-US" w:eastAsia="zh-CN"/>
        </w:rPr>
        <w:t xml:space="preserve">PRS requirements for both 1Rx and 2Rx </w:t>
      </w:r>
      <w:proofErr w:type="spellStart"/>
      <w:r w:rsidRPr="005536FC">
        <w:rPr>
          <w:rFonts w:eastAsia="SimSun"/>
          <w:b/>
          <w:bCs/>
          <w:sz w:val="22"/>
          <w:szCs w:val="22"/>
          <w:lang w:val="en-US" w:eastAsia="zh-CN"/>
        </w:rPr>
        <w:t>RedCap</w:t>
      </w:r>
      <w:proofErr w:type="spellEnd"/>
      <w:r w:rsidRPr="005536FC">
        <w:rPr>
          <w:rFonts w:eastAsia="SimSun"/>
          <w:b/>
          <w:bCs/>
          <w:sz w:val="22"/>
          <w:szCs w:val="22"/>
          <w:lang w:val="en-US" w:eastAsia="zh-CN"/>
        </w:rPr>
        <w:t xml:space="preserve"> UE without FH shall be defined for all the Rel-16/Rel-17 positioning features/techniques.</w:t>
      </w:r>
    </w:p>
    <w:p w14:paraId="515FBE50" w14:textId="003269EF" w:rsidR="00811A9E" w:rsidRDefault="00FC3BC7" w:rsidP="00372544">
      <w:pPr>
        <w:rPr>
          <w:sz w:val="22"/>
          <w:szCs w:val="22"/>
        </w:rPr>
      </w:pPr>
      <w:r>
        <w:rPr>
          <w:sz w:val="22"/>
          <w:szCs w:val="22"/>
        </w:rPr>
        <w:t xml:space="preserve">Regarding </w:t>
      </w:r>
      <w:r w:rsidR="00215A16">
        <w:rPr>
          <w:sz w:val="22"/>
          <w:szCs w:val="22"/>
        </w:rPr>
        <w:t>requirements with frequency hopping,</w:t>
      </w:r>
      <w:r w:rsidR="006B573D">
        <w:rPr>
          <w:sz w:val="22"/>
          <w:szCs w:val="22"/>
        </w:rPr>
        <w:t xml:space="preserve"> our assumption is that Rel-16 </w:t>
      </w:r>
      <w:r w:rsidR="00966DE6">
        <w:rPr>
          <w:sz w:val="22"/>
          <w:szCs w:val="22"/>
        </w:rPr>
        <w:t>feature</w:t>
      </w:r>
      <w:r w:rsidR="00C96530">
        <w:rPr>
          <w:sz w:val="22"/>
          <w:szCs w:val="22"/>
        </w:rPr>
        <w:t xml:space="preserve"> </w:t>
      </w:r>
      <w:r w:rsidR="00966DE6">
        <w:rPr>
          <w:sz w:val="22"/>
          <w:szCs w:val="22"/>
        </w:rPr>
        <w:t>s</w:t>
      </w:r>
      <w:r w:rsidR="00C96530">
        <w:rPr>
          <w:sz w:val="22"/>
          <w:szCs w:val="22"/>
        </w:rPr>
        <w:t>et</w:t>
      </w:r>
      <w:r w:rsidR="00966DE6">
        <w:rPr>
          <w:sz w:val="22"/>
          <w:szCs w:val="22"/>
        </w:rPr>
        <w:t xml:space="preserve"> would be the baseline.</w:t>
      </w:r>
      <w:r w:rsidR="00215A16">
        <w:rPr>
          <w:sz w:val="22"/>
          <w:szCs w:val="22"/>
        </w:rPr>
        <w:t xml:space="preserve"> RAN4 </w:t>
      </w:r>
      <w:r w:rsidR="004826D1">
        <w:rPr>
          <w:sz w:val="22"/>
          <w:szCs w:val="22"/>
        </w:rPr>
        <w:t xml:space="preserve">can further discuss which Rel-17 features </w:t>
      </w:r>
      <w:r w:rsidR="004B380A">
        <w:rPr>
          <w:sz w:val="22"/>
          <w:szCs w:val="22"/>
        </w:rPr>
        <w:t>can</w:t>
      </w:r>
      <w:r w:rsidR="004826D1">
        <w:rPr>
          <w:sz w:val="22"/>
          <w:szCs w:val="22"/>
        </w:rPr>
        <w:t xml:space="preserve"> be considered </w:t>
      </w:r>
      <w:r w:rsidR="004B380A">
        <w:rPr>
          <w:sz w:val="22"/>
          <w:szCs w:val="22"/>
        </w:rPr>
        <w:t>as</w:t>
      </w:r>
      <w:r w:rsidR="00C6593E">
        <w:rPr>
          <w:sz w:val="22"/>
          <w:szCs w:val="22"/>
        </w:rPr>
        <w:t xml:space="preserve"> RAN1 and RAN4</w:t>
      </w:r>
      <w:r w:rsidR="004B380A">
        <w:rPr>
          <w:sz w:val="22"/>
          <w:szCs w:val="22"/>
        </w:rPr>
        <w:t xml:space="preserve"> </w:t>
      </w:r>
      <w:r w:rsidR="00A35393">
        <w:rPr>
          <w:sz w:val="22"/>
          <w:szCs w:val="22"/>
        </w:rPr>
        <w:t xml:space="preserve">make </w:t>
      </w:r>
      <w:r w:rsidR="0041677A">
        <w:rPr>
          <w:sz w:val="22"/>
          <w:szCs w:val="22"/>
        </w:rPr>
        <w:t xml:space="preserve">more </w:t>
      </w:r>
      <w:r w:rsidR="00A35393">
        <w:rPr>
          <w:sz w:val="22"/>
          <w:szCs w:val="22"/>
        </w:rPr>
        <w:t>progress</w:t>
      </w:r>
      <w:r>
        <w:rPr>
          <w:sz w:val="22"/>
          <w:szCs w:val="22"/>
        </w:rPr>
        <w:t>.</w:t>
      </w:r>
    </w:p>
    <w:p w14:paraId="442216DB" w14:textId="280B9778" w:rsidR="0057580F" w:rsidRPr="00816E4A" w:rsidRDefault="005966F1" w:rsidP="00372544">
      <w:pPr>
        <w:rPr>
          <w:sz w:val="22"/>
          <w:szCs w:val="22"/>
        </w:rPr>
      </w:pPr>
      <w:r w:rsidRPr="0041677A">
        <w:rPr>
          <w:b/>
          <w:bCs/>
          <w:sz w:val="22"/>
          <w:szCs w:val="22"/>
        </w:rPr>
        <w:t>Proposal</w:t>
      </w:r>
      <w:r w:rsidR="00B20681">
        <w:rPr>
          <w:b/>
          <w:bCs/>
          <w:sz w:val="22"/>
          <w:szCs w:val="22"/>
        </w:rPr>
        <w:t xml:space="preserve"> 3</w:t>
      </w:r>
      <w:r w:rsidRPr="0041677A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D31DE7" w:rsidRPr="005536FC">
        <w:rPr>
          <w:rFonts w:eastAsia="SimSun"/>
          <w:b/>
          <w:bCs/>
          <w:sz w:val="22"/>
          <w:szCs w:val="22"/>
          <w:lang w:val="en-US" w:eastAsia="zh-CN"/>
        </w:rPr>
        <w:t xml:space="preserve">PRS requirements for both 1Rx and 2Rx </w:t>
      </w:r>
      <w:proofErr w:type="spellStart"/>
      <w:r w:rsidR="00D31DE7" w:rsidRPr="005536FC">
        <w:rPr>
          <w:rFonts w:eastAsia="SimSun"/>
          <w:b/>
          <w:bCs/>
          <w:sz w:val="22"/>
          <w:szCs w:val="22"/>
          <w:lang w:val="en-US" w:eastAsia="zh-CN"/>
        </w:rPr>
        <w:t>RedCap</w:t>
      </w:r>
      <w:proofErr w:type="spellEnd"/>
      <w:r w:rsidR="00D31DE7" w:rsidRPr="005536FC">
        <w:rPr>
          <w:rFonts w:eastAsia="SimSun"/>
          <w:b/>
          <w:bCs/>
          <w:sz w:val="22"/>
          <w:szCs w:val="22"/>
          <w:lang w:val="en-US" w:eastAsia="zh-CN"/>
        </w:rPr>
        <w:t xml:space="preserve"> UE with FH </w:t>
      </w:r>
      <w:r w:rsidR="003C1445">
        <w:rPr>
          <w:rFonts w:eastAsia="SimSun"/>
          <w:b/>
          <w:bCs/>
          <w:sz w:val="22"/>
          <w:szCs w:val="22"/>
          <w:lang w:val="en-US" w:eastAsia="zh-CN"/>
        </w:rPr>
        <w:t>wi</w:t>
      </w:r>
      <w:r w:rsidR="00D31DE7" w:rsidRPr="005536FC">
        <w:rPr>
          <w:rFonts w:eastAsia="SimSun"/>
          <w:b/>
          <w:bCs/>
          <w:sz w:val="22"/>
          <w:szCs w:val="22"/>
          <w:lang w:val="en-US" w:eastAsia="zh-CN"/>
        </w:rPr>
        <w:t>ll be defined for all the Rel-16 positioning</w:t>
      </w:r>
      <w:r w:rsidR="000722F4">
        <w:rPr>
          <w:rFonts w:eastAsia="SimSun"/>
          <w:b/>
          <w:bCs/>
          <w:sz w:val="22"/>
          <w:szCs w:val="22"/>
          <w:lang w:val="en-US" w:eastAsia="zh-CN"/>
        </w:rPr>
        <w:t xml:space="preserve"> features</w:t>
      </w:r>
      <w:r w:rsidR="00D31DE7" w:rsidRPr="005536FC">
        <w:rPr>
          <w:rFonts w:eastAsia="SimSun"/>
          <w:b/>
          <w:bCs/>
          <w:sz w:val="22"/>
          <w:szCs w:val="22"/>
          <w:lang w:val="en-US" w:eastAsia="zh-CN"/>
        </w:rPr>
        <w:t>.</w:t>
      </w:r>
      <w:r w:rsidR="000722F4">
        <w:rPr>
          <w:rFonts w:eastAsia="SimSun"/>
          <w:b/>
          <w:bCs/>
          <w:sz w:val="22"/>
          <w:szCs w:val="22"/>
          <w:lang w:val="en-US" w:eastAsia="zh-CN"/>
        </w:rPr>
        <w:t xml:space="preserve"> FFS which Rel-17 </w:t>
      </w:r>
      <w:r w:rsidR="00C6593E">
        <w:rPr>
          <w:rFonts w:eastAsia="SimSun"/>
          <w:b/>
          <w:bCs/>
          <w:sz w:val="22"/>
          <w:szCs w:val="22"/>
          <w:lang w:val="en-US" w:eastAsia="zh-CN"/>
        </w:rPr>
        <w:t xml:space="preserve">positioning features </w:t>
      </w:r>
      <w:r w:rsidR="00AE7F35">
        <w:rPr>
          <w:rFonts w:eastAsia="SimSun"/>
          <w:b/>
          <w:bCs/>
          <w:sz w:val="22"/>
          <w:szCs w:val="22"/>
          <w:lang w:val="en-US" w:eastAsia="zh-CN"/>
        </w:rPr>
        <w:t>will be covered by the requirements with FH.</w:t>
      </w:r>
    </w:p>
    <w:p w14:paraId="2F73D436" w14:textId="1998B4D9" w:rsidR="00CE57E9" w:rsidRDefault="00606D52" w:rsidP="00B74D1E">
      <w:pPr>
        <w:pStyle w:val="Heading2"/>
      </w:pPr>
      <w:r>
        <w:lastRenderedPageBreak/>
        <w:t xml:space="preserve"> </w:t>
      </w:r>
      <w:r w:rsidR="00B74D1E">
        <w:t>Requirements with frequency hopping</w:t>
      </w:r>
    </w:p>
    <w:p w14:paraId="714DBA90" w14:textId="7AB3AE44" w:rsidR="00127253" w:rsidRPr="00D94752" w:rsidRDefault="00684097" w:rsidP="00127253">
      <w:pPr>
        <w:rPr>
          <w:sz w:val="22"/>
          <w:szCs w:val="22"/>
        </w:rPr>
      </w:pPr>
      <w:r w:rsidRPr="00D94752">
        <w:rPr>
          <w:sz w:val="22"/>
          <w:szCs w:val="22"/>
        </w:rPr>
        <w:t xml:space="preserve">RAN1 reached </w:t>
      </w:r>
      <w:r w:rsidR="00761767">
        <w:rPr>
          <w:sz w:val="22"/>
          <w:szCs w:val="22"/>
        </w:rPr>
        <w:t>further</w:t>
      </w:r>
      <w:r w:rsidR="00BC6276" w:rsidRPr="00D94752">
        <w:rPr>
          <w:sz w:val="22"/>
          <w:szCs w:val="22"/>
        </w:rPr>
        <w:t xml:space="preserve"> agreements on </w:t>
      </w:r>
      <w:proofErr w:type="spellStart"/>
      <w:r w:rsidR="00761767">
        <w:rPr>
          <w:sz w:val="22"/>
          <w:szCs w:val="22"/>
        </w:rPr>
        <w:t>RedCap</w:t>
      </w:r>
      <w:proofErr w:type="spellEnd"/>
      <w:r w:rsidR="00761767">
        <w:rPr>
          <w:sz w:val="22"/>
          <w:szCs w:val="22"/>
        </w:rPr>
        <w:t xml:space="preserve"> </w:t>
      </w:r>
      <w:r w:rsidR="00FB0A2A" w:rsidRPr="00D94752">
        <w:rPr>
          <w:sz w:val="22"/>
          <w:szCs w:val="22"/>
        </w:rPr>
        <w:t>positioning measurements with frequency hopping</w:t>
      </w:r>
      <w:r w:rsidR="00D94752">
        <w:rPr>
          <w:sz w:val="22"/>
          <w:szCs w:val="22"/>
        </w:rPr>
        <w:t xml:space="preserve"> </w:t>
      </w:r>
      <w:r w:rsidR="00761767">
        <w:rPr>
          <w:sz w:val="22"/>
          <w:szCs w:val="22"/>
        </w:rPr>
        <w:t xml:space="preserve">in RAN4#112bis-e </w:t>
      </w:r>
      <w:r w:rsidR="00D94752">
        <w:rPr>
          <w:sz w:val="22"/>
          <w:szCs w:val="22"/>
        </w:rPr>
        <w:t>[</w:t>
      </w:r>
      <w:r w:rsidR="00761767">
        <w:rPr>
          <w:sz w:val="22"/>
          <w:szCs w:val="22"/>
        </w:rPr>
        <w:t>5</w:t>
      </w:r>
      <w:r w:rsidR="00D94752">
        <w:rPr>
          <w:sz w:val="22"/>
          <w:szCs w:val="22"/>
        </w:rPr>
        <w:t>]</w:t>
      </w:r>
      <w:r w:rsidR="00FB0A2A" w:rsidRPr="00D94752">
        <w:rPr>
          <w:sz w:val="22"/>
          <w:szCs w:val="22"/>
        </w:rPr>
        <w:t>.</w:t>
      </w:r>
      <w:r w:rsidR="00D94752">
        <w:rPr>
          <w:sz w:val="22"/>
          <w:szCs w:val="22"/>
        </w:rPr>
        <w:t xml:space="preserve"> </w:t>
      </w:r>
      <w:r w:rsidR="005D4D3C">
        <w:rPr>
          <w:sz w:val="22"/>
          <w:szCs w:val="22"/>
        </w:rPr>
        <w:t>The</w:t>
      </w:r>
      <w:r w:rsidR="00D94752">
        <w:rPr>
          <w:sz w:val="22"/>
          <w:szCs w:val="22"/>
        </w:rPr>
        <w:t xml:space="preserve"> </w:t>
      </w:r>
      <w:r w:rsidR="002B3596">
        <w:rPr>
          <w:sz w:val="22"/>
          <w:szCs w:val="22"/>
        </w:rPr>
        <w:t xml:space="preserve">latest </w:t>
      </w:r>
      <w:r w:rsidR="00D94752">
        <w:rPr>
          <w:sz w:val="22"/>
          <w:szCs w:val="22"/>
        </w:rPr>
        <w:t>agreements are reproduced below for convenience.</w:t>
      </w:r>
    </w:p>
    <w:p w14:paraId="58159278" w14:textId="1CA3335E" w:rsidR="00745730" w:rsidRDefault="00745730" w:rsidP="00745730">
      <w:pPr>
        <w:rPr>
          <w:b/>
          <w:bCs/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3BF66814" wp14:editId="297A9370">
                <wp:extent cx="6078220" cy="6191250"/>
                <wp:effectExtent l="0" t="0" r="1778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619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B4CCFE" w14:textId="77777777" w:rsidR="00745730" w:rsidRPr="00D41A8D" w:rsidRDefault="00745730" w:rsidP="00745730">
                            <w:pPr>
                              <w:spacing w:after="0"/>
                              <w:rPr>
                                <w:b/>
                                <w:bCs/>
                                <w:lang w:eastAsia="ja-JP"/>
                              </w:rPr>
                            </w:pPr>
                            <w:r w:rsidRPr="00D41A8D">
                              <w:rPr>
                                <w:b/>
                                <w:bCs/>
                                <w:lang w:eastAsia="ja-JP"/>
                              </w:rPr>
                              <w:t>Conclusion</w:t>
                            </w:r>
                          </w:p>
                          <w:p w14:paraId="2C290B82" w14:textId="77777777" w:rsidR="00745730" w:rsidRPr="00D41A8D" w:rsidRDefault="00745730" w:rsidP="00745730">
                            <w:pPr>
                              <w:rPr>
                                <w:bCs/>
                                <w:lang w:eastAsia="ja-JP"/>
                              </w:rPr>
                            </w:pPr>
                            <w:r w:rsidRPr="00D41A8D">
                              <w:rPr>
                                <w:bCs/>
                                <w:lang w:eastAsia="ja-JP"/>
                              </w:rPr>
                              <w:t>For the positioning of redcap UEs, for the DL PRS reception and UL SRS transmission, the maximum hopping bandwidth for a single hop is 20MHz for FR1 and 100MHz with FR2.</w:t>
                            </w:r>
                          </w:p>
                          <w:p w14:paraId="12D924A7" w14:textId="77777777" w:rsidR="00BF5C36" w:rsidRPr="00BF5C36" w:rsidRDefault="00BF5C36" w:rsidP="00BF5C36">
                            <w:pPr>
                              <w:spacing w:after="0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BF5C36">
                              <w:rPr>
                                <w:b/>
                                <w:bCs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2F5FCD3F" w14:textId="77777777" w:rsidR="00BF5C36" w:rsidRPr="00BF5C36" w:rsidRDefault="00BF5C36" w:rsidP="00BF5C36">
                            <w:pPr>
                              <w:rPr>
                                <w:bCs/>
                                <w:lang w:val="en-US"/>
                              </w:rPr>
                            </w:pPr>
                            <w:r w:rsidRPr="00BF5C36">
                              <w:rPr>
                                <w:bCs/>
                                <w:lang w:val="en-US"/>
                              </w:rPr>
                              <w:t xml:space="preserve">For </w:t>
                            </w:r>
                            <w:proofErr w:type="spellStart"/>
                            <w:r w:rsidRPr="00BF5C36">
                              <w:rPr>
                                <w:b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BF5C36">
                              <w:rPr>
                                <w:bCs/>
                                <w:lang w:val="en-US"/>
                              </w:rPr>
                              <w:t xml:space="preserve"> UEs, SRS for positioning Tx frequency hopping is configured within one SRS for positioning resource.</w:t>
                            </w:r>
                          </w:p>
                          <w:p w14:paraId="2B8A8644" w14:textId="77777777" w:rsidR="00BB3D66" w:rsidRPr="00BB3D66" w:rsidRDefault="00BB3D66" w:rsidP="00246460">
                            <w:pPr>
                              <w:spacing w:after="0"/>
                              <w:rPr>
                                <w:b/>
                                <w:bCs/>
                                <w:highlight w:val="green"/>
                                <w:lang w:val="en-US"/>
                              </w:rPr>
                            </w:pPr>
                            <w:r w:rsidRPr="00BB3D66">
                              <w:rPr>
                                <w:b/>
                                <w:bCs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 w14:paraId="7C4DB624" w14:textId="77777777" w:rsidR="00BB3D66" w:rsidRPr="00BB3D66" w:rsidRDefault="00BB3D66" w:rsidP="00BB3D66">
                            <w:pPr>
                              <w:spacing w:after="160" w:line="259" w:lineRule="auto"/>
                              <w:rPr>
                                <w:bCs/>
                                <w:lang w:val="en-US"/>
                              </w:rPr>
                            </w:pPr>
                            <w:r w:rsidRPr="00BB3D66">
                              <w:rPr>
                                <w:bCs/>
                                <w:lang w:val="en-US"/>
                              </w:rPr>
                              <w:t xml:space="preserve">For DL Rx hopping or UL Tx hopping, support the UE or </w:t>
                            </w:r>
                            <w:proofErr w:type="spellStart"/>
                            <w:r w:rsidRPr="00BB3D66">
                              <w:rPr>
                                <w:bCs/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BB3D66">
                              <w:rPr>
                                <w:bCs/>
                                <w:lang w:val="en-US"/>
                              </w:rPr>
                              <w:t xml:space="preserve"> to report the following:</w:t>
                            </w:r>
                          </w:p>
                          <w:p w14:paraId="4C51824E" w14:textId="77777777" w:rsidR="00BB3D66" w:rsidRPr="00BB3D66" w:rsidRDefault="00BB3D66" w:rsidP="00BB3D66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B3D66">
                              <w:rPr>
                                <w:bCs/>
                                <w:lang w:val="en-US"/>
                              </w:rPr>
                              <w:t>A single measurement based on receiving multiple hops of the DL PRS or UL SRS for positioning</w:t>
                            </w:r>
                          </w:p>
                          <w:p w14:paraId="6E00D4A8" w14:textId="77777777" w:rsidR="00BB3D66" w:rsidRPr="00BB3D66" w:rsidRDefault="00BB3D66" w:rsidP="00BB3D66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B3D66">
                              <w:rPr>
                                <w:bCs/>
                                <w:lang w:val="en-US"/>
                              </w:rPr>
                              <w:t>One [or more] measurements where each measurement is associated with one received hop</w:t>
                            </w:r>
                          </w:p>
                          <w:p w14:paraId="30EB2792" w14:textId="77777777" w:rsidR="00BB3D66" w:rsidRPr="00BB3D66" w:rsidRDefault="00BB3D66" w:rsidP="00BB3D66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B3D66">
                              <w:rPr>
                                <w:bCs/>
                                <w:lang w:val="en-US"/>
                              </w:rPr>
                              <w:t xml:space="preserve">FFS: indication of how many received hops / which received hops </w:t>
                            </w:r>
                            <w:proofErr w:type="gramStart"/>
                            <w:r w:rsidRPr="00BB3D66">
                              <w:rPr>
                                <w:bCs/>
                                <w:lang w:val="en-US"/>
                              </w:rPr>
                              <w:t>where</w:t>
                            </w:r>
                            <w:proofErr w:type="gramEnd"/>
                            <w:r w:rsidRPr="00BB3D66">
                              <w:rPr>
                                <w:bCs/>
                                <w:lang w:val="en-US"/>
                              </w:rPr>
                              <w:t xml:space="preserve"> used in the measurement report.</w:t>
                            </w:r>
                          </w:p>
                          <w:p w14:paraId="4859CD4D" w14:textId="77777777" w:rsidR="00BB3D66" w:rsidRPr="00BB3D66" w:rsidRDefault="00BB3D66" w:rsidP="00BB3D66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B3D66">
                              <w:rPr>
                                <w:bCs/>
                                <w:lang w:val="en-US"/>
                              </w:rPr>
                              <w:t>Note: no new measurement definition is introduced in RAN1</w:t>
                            </w:r>
                          </w:p>
                          <w:p w14:paraId="0AF81F14" w14:textId="1E73D589" w:rsidR="00166DBF" w:rsidRPr="007C60F0" w:rsidRDefault="00BB3D66" w:rsidP="007C60F0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BB3D66">
                              <w:rPr>
                                <w:bCs/>
                                <w:lang w:val="en-US"/>
                              </w:rPr>
                              <w:t>FFS: conditions when the above measurements are reported, and whether the above measurements can be reported together</w:t>
                            </w:r>
                          </w:p>
                          <w:p w14:paraId="0A9E77FB" w14:textId="531FEDF1" w:rsidR="00166DBF" w:rsidRPr="000A7F7E" w:rsidRDefault="00166DBF" w:rsidP="00166DBF">
                            <w:pPr>
                              <w:spacing w:after="0"/>
                              <w:rPr>
                                <w:b/>
                                <w:bCs/>
                                <w:lang w:eastAsia="ja-JP"/>
                              </w:rPr>
                            </w:pPr>
                            <w:r w:rsidRPr="00542C86">
                              <w:rPr>
                                <w:b/>
                                <w:bCs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76899633" w14:textId="77777777" w:rsidR="008B377F" w:rsidRPr="00171FC4" w:rsidRDefault="008B377F" w:rsidP="008B377F">
                            <w:pPr>
                              <w:rPr>
                                <w:bCs/>
                                <w:lang w:eastAsia="ja-JP"/>
                              </w:rPr>
                            </w:pPr>
                            <w:r w:rsidRPr="00171FC4">
                              <w:rPr>
                                <w:lang w:eastAsia="ja-JP"/>
                              </w:rPr>
                              <w:t>For UL SRS Tx hopping, the frequency hopping pattern is configured with overlapping or non-overlapping hops.</w:t>
                            </w:r>
                          </w:p>
                          <w:p w14:paraId="17541E9D" w14:textId="77777777" w:rsidR="008B377F" w:rsidRPr="00171FC4" w:rsidRDefault="008B377F" w:rsidP="008B377F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bCs/>
                                <w:lang w:eastAsia="ja-JP"/>
                              </w:rPr>
                            </w:pPr>
                            <w:r w:rsidRPr="00171FC4">
                              <w:rPr>
                                <w:bCs/>
                                <w:lang w:eastAsia="ja-JP"/>
                              </w:rPr>
                              <w:t xml:space="preserve">FFS: exact patterns to be supported </w:t>
                            </w:r>
                          </w:p>
                          <w:p w14:paraId="112718B9" w14:textId="77777777" w:rsidR="008B377F" w:rsidRPr="00171FC4" w:rsidRDefault="008B377F" w:rsidP="008B377F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bCs/>
                                <w:lang w:eastAsia="ja-JP"/>
                              </w:rPr>
                            </w:pPr>
                            <w:r w:rsidRPr="00171FC4">
                              <w:rPr>
                                <w:bCs/>
                                <w:lang w:eastAsia="ja-JP"/>
                              </w:rPr>
                              <w:t>FFS: whether the overlapping hops may or may not be adjacent in the time domain</w:t>
                            </w:r>
                          </w:p>
                          <w:p w14:paraId="23EC20B7" w14:textId="77777777" w:rsidR="008B377F" w:rsidRPr="00171FC4" w:rsidRDefault="008B377F" w:rsidP="00CF6D92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lang w:eastAsia="ja-JP"/>
                              </w:rPr>
                            </w:pPr>
                            <w:r w:rsidRPr="00171FC4">
                              <w:rPr>
                                <w:bCs/>
                                <w:lang w:eastAsia="ja-JP"/>
                              </w:rPr>
                              <w:t>Note: RAN1 assumes that 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                </w:r>
                          </w:p>
                          <w:p w14:paraId="13139DB0" w14:textId="77777777" w:rsidR="00CF6D92" w:rsidRPr="00171FC4" w:rsidRDefault="00CF6D92" w:rsidP="00CF6D92">
                            <w:pPr>
                              <w:rPr>
                                <w:rStyle w:val="Strong"/>
                                <w:color w:val="000000"/>
                              </w:rPr>
                            </w:pPr>
                            <w:r w:rsidRPr="00171FC4">
                              <w:rPr>
                                <w:rStyle w:val="Strong"/>
                                <w:color w:val="000000"/>
                                <w:highlight w:val="green"/>
                              </w:rPr>
                              <w:t>Agreement</w:t>
                            </w:r>
                          </w:p>
                          <w:p w14:paraId="7295264D" w14:textId="77777777" w:rsidR="00CF6D92" w:rsidRPr="00171FC4" w:rsidRDefault="00CF6D92" w:rsidP="00CF6D92">
                            <w:pPr>
                              <w:rPr>
                                <w:lang w:eastAsia="ja-JP"/>
                              </w:rPr>
                            </w:pPr>
                            <w:r w:rsidRPr="00171FC4">
                              <w:rPr>
                                <w:lang w:eastAsia="ja-JP"/>
                              </w:rPr>
                              <w:t xml:space="preserve">For </w:t>
                            </w:r>
                            <w:proofErr w:type="spellStart"/>
                            <w:r w:rsidRPr="00171FC4">
                              <w:rPr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171FC4">
                              <w:rPr>
                                <w:lang w:eastAsia="ja-JP"/>
                              </w:rPr>
                              <w:t xml:space="preserve"> UEs positioning transmitting the UL SRS with frequency hopping, regarding the collisions between other UL and DL signals/channels and the UL SRS with frequency hopping, study whether to support one or both of the following options, according to UE capabilities:</w:t>
                            </w:r>
                          </w:p>
                          <w:p w14:paraId="5EEB4F1B" w14:textId="77777777" w:rsidR="00CF6D92" w:rsidRPr="00171FC4" w:rsidRDefault="00CF6D92" w:rsidP="00CF6D92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 w:rsidRPr="00171FC4">
                              <w:rPr>
                                <w:lang w:eastAsia="ja-JP"/>
                              </w:rPr>
                              <w:t>Option 1: UL time window where the UE is not expected to receive/transmit other signals/channels and is only expected to transmit FH SRS for positioning.</w:t>
                            </w:r>
                          </w:p>
                          <w:p w14:paraId="0446B7D2" w14:textId="77777777" w:rsidR="00CF6D92" w:rsidRPr="00171FC4" w:rsidRDefault="00CF6D92" w:rsidP="00CF6D92">
                            <w:pPr>
                              <w:numPr>
                                <w:ilvl w:val="1"/>
                                <w:numId w:val="37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 w:rsidRPr="00171FC4">
                              <w:rPr>
                                <w:lang w:eastAsia="ja-JP"/>
                              </w:rPr>
                              <w:t>FFS details of an UL time window</w:t>
                            </w:r>
                          </w:p>
                          <w:p w14:paraId="2806B42E" w14:textId="77777777" w:rsidR="00CF6D92" w:rsidRPr="00171FC4" w:rsidRDefault="00CF6D92" w:rsidP="00CF6D92">
                            <w:pPr>
                              <w:numPr>
                                <w:ilvl w:val="1"/>
                                <w:numId w:val="37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 w:rsidRPr="00171FC4">
                              <w:rPr>
                                <w:lang w:eastAsia="ja-JP"/>
                              </w:rPr>
                              <w:t>Note: it implies that UE drops the transmission of other signals/channels and transmits SRS for positioning</w:t>
                            </w:r>
                          </w:p>
                          <w:p w14:paraId="243B07BA" w14:textId="77777777" w:rsidR="00CF6D92" w:rsidRPr="00171FC4" w:rsidRDefault="00CF6D92" w:rsidP="00CF6D92">
                            <w:pPr>
                              <w:numPr>
                                <w:ilvl w:val="0"/>
                                <w:numId w:val="37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 w:rsidRPr="00171FC4">
                              <w:rPr>
                                <w:lang w:eastAsia="ja-JP"/>
                              </w:rPr>
                              <w:t xml:space="preserve">Option 2: additional collision rules between the UL SRS with frequency hopping and other UL and DL signals/channels </w:t>
                            </w:r>
                          </w:p>
                          <w:p w14:paraId="07A43B32" w14:textId="77777777" w:rsidR="00CF6D92" w:rsidRPr="00171FC4" w:rsidRDefault="00CF6D92" w:rsidP="00CF6D92">
                            <w:pPr>
                              <w:numPr>
                                <w:ilvl w:val="1"/>
                                <w:numId w:val="37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 w:rsidRPr="00171FC4">
                              <w:rPr>
                                <w:lang w:eastAsia="ja-JP"/>
                              </w:rPr>
                              <w:t>FFS: details on the collision rules</w:t>
                            </w:r>
                          </w:p>
                          <w:p w14:paraId="7FAE984C" w14:textId="77777777" w:rsidR="00745730" w:rsidRDefault="00745730" w:rsidP="0074573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F66814" id="_x0000_s1028" type="#_x0000_t202" style="width:478.6pt;height:48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">
                <v:textbox>
                  <w:txbxContent>
                    <w:p w14:paraId="4DB4CCFE" w14:textId="77777777" w:rsidR="00745730" w:rsidRPr="00D41A8D" w:rsidRDefault="00745730" w:rsidP="00745730">
                      <w:pPr>
                        <w:spacing w:after="0"/>
                        <w:rPr>
                          <w:b/>
                          <w:bCs/>
                          <w:lang w:eastAsia="ja-JP"/>
                        </w:rPr>
                      </w:pPr>
                      <w:r w:rsidRPr="00D41A8D">
                        <w:rPr>
                          <w:b/>
                          <w:bCs/>
                          <w:lang w:eastAsia="ja-JP"/>
                        </w:rPr>
                        <w:t>Conclusion</w:t>
                      </w:r>
                    </w:p>
                    <w:p w14:paraId="2C290B82" w14:textId="77777777" w:rsidR="00745730" w:rsidRPr="00D41A8D" w:rsidRDefault="00745730" w:rsidP="00745730">
                      <w:pPr>
                        <w:rPr>
                          <w:bCs/>
                          <w:lang w:eastAsia="ja-JP"/>
                        </w:rPr>
                      </w:pPr>
                      <w:r w:rsidRPr="00D41A8D">
                        <w:rPr>
                          <w:bCs/>
                          <w:lang w:eastAsia="ja-JP"/>
                        </w:rPr>
                        <w:t>For the positioning of redcap UEs, for the DL PRS reception and UL SRS transmission, the maximum hopping bandwidth for a single hop is 20MHz for FR1 and 100MHz with FR2.</w:t>
                      </w:r>
                    </w:p>
                    <w:p w14:paraId="12D924A7" w14:textId="77777777" w:rsidR="00BF5C36" w:rsidRPr="00BF5C36" w:rsidRDefault="00BF5C36" w:rsidP="00BF5C36">
                      <w:pPr>
                        <w:spacing w:after="0"/>
                        <w:rPr>
                          <w:b/>
                          <w:bCs/>
                          <w:lang w:val="en-US"/>
                        </w:rPr>
                      </w:pPr>
                      <w:r w:rsidRPr="00BF5C36">
                        <w:rPr>
                          <w:b/>
                          <w:bCs/>
                          <w:highlight w:val="green"/>
                          <w:lang w:val="en-US"/>
                        </w:rPr>
                        <w:t>Agreement</w:t>
                      </w:r>
                    </w:p>
                    <w:p w14:paraId="2F5FCD3F" w14:textId="77777777" w:rsidR="00BF5C36" w:rsidRPr="00BF5C36" w:rsidRDefault="00BF5C36" w:rsidP="00BF5C36">
                      <w:pPr>
                        <w:rPr>
                          <w:bCs/>
                          <w:lang w:val="en-US"/>
                        </w:rPr>
                      </w:pPr>
                      <w:r w:rsidRPr="00BF5C36">
                        <w:rPr>
                          <w:bCs/>
                          <w:lang w:val="en-US"/>
                        </w:rPr>
                        <w:t xml:space="preserve">For </w:t>
                      </w:r>
                      <w:proofErr w:type="spellStart"/>
                      <w:r w:rsidRPr="00BF5C36">
                        <w:rPr>
                          <w:bCs/>
                          <w:lang w:val="en-US"/>
                        </w:rPr>
                        <w:t>RedCap</w:t>
                      </w:r>
                      <w:proofErr w:type="spellEnd"/>
                      <w:r w:rsidRPr="00BF5C36">
                        <w:rPr>
                          <w:bCs/>
                          <w:lang w:val="en-US"/>
                        </w:rPr>
                        <w:t xml:space="preserve"> UEs, SRS for positioning Tx frequency hopping is configured within one SRS for positioning resource.</w:t>
                      </w:r>
                    </w:p>
                    <w:p w14:paraId="2B8A8644" w14:textId="77777777" w:rsidR="00BB3D66" w:rsidRPr="00BB3D66" w:rsidRDefault="00BB3D66" w:rsidP="00246460">
                      <w:pPr>
                        <w:spacing w:after="0"/>
                        <w:rPr>
                          <w:b/>
                          <w:bCs/>
                          <w:highlight w:val="green"/>
                          <w:lang w:val="en-US"/>
                        </w:rPr>
                      </w:pPr>
                      <w:r w:rsidRPr="00BB3D66">
                        <w:rPr>
                          <w:b/>
                          <w:bCs/>
                          <w:highlight w:val="green"/>
                          <w:lang w:val="en-US"/>
                        </w:rPr>
                        <w:t>Agreement</w:t>
                      </w:r>
                    </w:p>
                    <w:p w14:paraId="7C4DB624" w14:textId="77777777" w:rsidR="00BB3D66" w:rsidRPr="00BB3D66" w:rsidRDefault="00BB3D66" w:rsidP="00BB3D66">
                      <w:pPr>
                        <w:spacing w:after="160" w:line="259" w:lineRule="auto"/>
                        <w:rPr>
                          <w:bCs/>
                          <w:lang w:val="en-US"/>
                        </w:rPr>
                      </w:pPr>
                      <w:r w:rsidRPr="00BB3D66">
                        <w:rPr>
                          <w:bCs/>
                          <w:lang w:val="en-US"/>
                        </w:rPr>
                        <w:t xml:space="preserve">For DL Rx hopping or UL Tx hopping, support the UE or </w:t>
                      </w:r>
                      <w:proofErr w:type="spellStart"/>
                      <w:r w:rsidRPr="00BB3D66">
                        <w:rPr>
                          <w:bCs/>
                          <w:lang w:val="en-US"/>
                        </w:rPr>
                        <w:t>gNB</w:t>
                      </w:r>
                      <w:proofErr w:type="spellEnd"/>
                      <w:r w:rsidRPr="00BB3D66">
                        <w:rPr>
                          <w:bCs/>
                          <w:lang w:val="en-US"/>
                        </w:rPr>
                        <w:t xml:space="preserve"> to report the following:</w:t>
                      </w:r>
                    </w:p>
                    <w:p w14:paraId="4C51824E" w14:textId="77777777" w:rsidR="00BB3D66" w:rsidRPr="00BB3D66" w:rsidRDefault="00BB3D66" w:rsidP="00BB3D66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B3D66">
                        <w:rPr>
                          <w:bCs/>
                          <w:lang w:val="en-US"/>
                        </w:rPr>
                        <w:t>A single measurement based on receiving multiple hops of the DL PRS or UL SRS for positioning</w:t>
                      </w:r>
                    </w:p>
                    <w:p w14:paraId="6E00D4A8" w14:textId="77777777" w:rsidR="00BB3D66" w:rsidRPr="00BB3D66" w:rsidRDefault="00BB3D66" w:rsidP="00BB3D66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B3D66">
                        <w:rPr>
                          <w:bCs/>
                          <w:lang w:val="en-US"/>
                        </w:rPr>
                        <w:t>One [or more] measurements where each measurement is associated with one received hop</w:t>
                      </w:r>
                    </w:p>
                    <w:p w14:paraId="30EB2792" w14:textId="77777777" w:rsidR="00BB3D66" w:rsidRPr="00BB3D66" w:rsidRDefault="00BB3D66" w:rsidP="00BB3D66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B3D66">
                        <w:rPr>
                          <w:bCs/>
                          <w:lang w:val="en-US"/>
                        </w:rPr>
                        <w:t xml:space="preserve">FFS: indication of how many received hops / which received hops </w:t>
                      </w:r>
                      <w:proofErr w:type="gramStart"/>
                      <w:r w:rsidRPr="00BB3D66">
                        <w:rPr>
                          <w:bCs/>
                          <w:lang w:val="en-US"/>
                        </w:rPr>
                        <w:t>where</w:t>
                      </w:r>
                      <w:proofErr w:type="gramEnd"/>
                      <w:r w:rsidRPr="00BB3D66">
                        <w:rPr>
                          <w:bCs/>
                          <w:lang w:val="en-US"/>
                        </w:rPr>
                        <w:t xml:space="preserve"> used in the measurement report.</w:t>
                      </w:r>
                    </w:p>
                    <w:p w14:paraId="4859CD4D" w14:textId="77777777" w:rsidR="00BB3D66" w:rsidRPr="00BB3D66" w:rsidRDefault="00BB3D66" w:rsidP="00BB3D66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B3D66">
                        <w:rPr>
                          <w:bCs/>
                          <w:lang w:val="en-US"/>
                        </w:rPr>
                        <w:t>Note: no new measurement definition is introduced in RAN1</w:t>
                      </w:r>
                    </w:p>
                    <w:p w14:paraId="0AF81F14" w14:textId="1E73D589" w:rsidR="00166DBF" w:rsidRPr="007C60F0" w:rsidRDefault="00BB3D66" w:rsidP="007C60F0">
                      <w:pPr>
                        <w:numPr>
                          <w:ilvl w:val="0"/>
                          <w:numId w:val="37"/>
                        </w:numPr>
                        <w:rPr>
                          <w:bCs/>
                          <w:lang w:val="en-US"/>
                        </w:rPr>
                      </w:pPr>
                      <w:r w:rsidRPr="00BB3D66">
                        <w:rPr>
                          <w:bCs/>
                          <w:lang w:val="en-US"/>
                        </w:rPr>
                        <w:t>FFS: conditions when the above measurements are reported, and whether the above measurements can be reported together</w:t>
                      </w:r>
                    </w:p>
                    <w:p w14:paraId="0A9E77FB" w14:textId="531FEDF1" w:rsidR="00166DBF" w:rsidRPr="000A7F7E" w:rsidRDefault="00166DBF" w:rsidP="00166DBF">
                      <w:pPr>
                        <w:spacing w:after="0"/>
                        <w:rPr>
                          <w:b/>
                          <w:bCs/>
                          <w:lang w:eastAsia="ja-JP"/>
                        </w:rPr>
                      </w:pPr>
                      <w:r w:rsidRPr="00542C86">
                        <w:rPr>
                          <w:b/>
                          <w:bCs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76899633" w14:textId="77777777" w:rsidR="008B377F" w:rsidRPr="00171FC4" w:rsidRDefault="008B377F" w:rsidP="008B377F">
                      <w:pPr>
                        <w:rPr>
                          <w:bCs/>
                          <w:lang w:eastAsia="ja-JP"/>
                        </w:rPr>
                      </w:pPr>
                      <w:r w:rsidRPr="00171FC4">
                        <w:rPr>
                          <w:lang w:eastAsia="ja-JP"/>
                        </w:rPr>
                        <w:t>For UL SRS Tx hopping, the frequency hopping pattern is configured with overlapping or non-overlapping hops.</w:t>
                      </w:r>
                    </w:p>
                    <w:p w14:paraId="17541E9D" w14:textId="77777777" w:rsidR="008B377F" w:rsidRPr="00171FC4" w:rsidRDefault="008B377F" w:rsidP="008B377F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bCs/>
                          <w:lang w:eastAsia="ja-JP"/>
                        </w:rPr>
                      </w:pPr>
                      <w:r w:rsidRPr="00171FC4">
                        <w:rPr>
                          <w:bCs/>
                          <w:lang w:eastAsia="ja-JP"/>
                        </w:rPr>
                        <w:t xml:space="preserve">FFS: exact patterns to be supported </w:t>
                      </w:r>
                    </w:p>
                    <w:p w14:paraId="112718B9" w14:textId="77777777" w:rsidR="008B377F" w:rsidRPr="00171FC4" w:rsidRDefault="008B377F" w:rsidP="008B377F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bCs/>
                          <w:lang w:eastAsia="ja-JP"/>
                        </w:rPr>
                      </w:pPr>
                      <w:r w:rsidRPr="00171FC4">
                        <w:rPr>
                          <w:bCs/>
                          <w:lang w:eastAsia="ja-JP"/>
                        </w:rPr>
                        <w:t>FFS: whether the overlapping hops may or may not be adjacent in the time domain</w:t>
                      </w:r>
                    </w:p>
                    <w:p w14:paraId="23EC20B7" w14:textId="77777777" w:rsidR="008B377F" w:rsidRPr="00171FC4" w:rsidRDefault="008B377F" w:rsidP="00CF6D92">
                      <w:pPr>
                        <w:numPr>
                          <w:ilvl w:val="0"/>
                          <w:numId w:val="37"/>
                        </w:numPr>
                        <w:rPr>
                          <w:lang w:eastAsia="ja-JP"/>
                        </w:rPr>
                      </w:pPr>
                      <w:r w:rsidRPr="00171FC4">
                        <w:rPr>
                          <w:bCs/>
                          <w:lang w:eastAsia="ja-JP"/>
                        </w:rPr>
                        <w:t>Note: RAN1 assumes that 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          </w:r>
                    </w:p>
                    <w:p w14:paraId="13139DB0" w14:textId="77777777" w:rsidR="00CF6D92" w:rsidRPr="00171FC4" w:rsidRDefault="00CF6D92" w:rsidP="00CF6D92">
                      <w:pPr>
                        <w:rPr>
                          <w:rStyle w:val="Strong"/>
                          <w:color w:val="000000"/>
                        </w:rPr>
                      </w:pPr>
                      <w:r w:rsidRPr="00171FC4">
                        <w:rPr>
                          <w:rStyle w:val="Strong"/>
                          <w:color w:val="000000"/>
                          <w:highlight w:val="green"/>
                        </w:rPr>
                        <w:t>Agreement</w:t>
                      </w:r>
                    </w:p>
                    <w:p w14:paraId="7295264D" w14:textId="77777777" w:rsidR="00CF6D92" w:rsidRPr="00171FC4" w:rsidRDefault="00CF6D92" w:rsidP="00CF6D92">
                      <w:pPr>
                        <w:rPr>
                          <w:lang w:eastAsia="ja-JP"/>
                        </w:rPr>
                      </w:pPr>
                      <w:r w:rsidRPr="00171FC4">
                        <w:rPr>
                          <w:lang w:eastAsia="ja-JP"/>
                        </w:rPr>
                        <w:t xml:space="preserve">For </w:t>
                      </w:r>
                      <w:proofErr w:type="spellStart"/>
                      <w:r w:rsidRPr="00171FC4">
                        <w:rPr>
                          <w:lang w:eastAsia="ja-JP"/>
                        </w:rPr>
                        <w:t>RedCap</w:t>
                      </w:r>
                      <w:proofErr w:type="spellEnd"/>
                      <w:r w:rsidRPr="00171FC4">
                        <w:rPr>
                          <w:lang w:eastAsia="ja-JP"/>
                        </w:rPr>
                        <w:t xml:space="preserve"> UEs positioning transmitting the UL SRS with frequency hopping, regarding the collisions between other UL and DL signals/channels and the UL SRS with frequency hopping, study whether to support one or both of the following options, according to UE capabilities:</w:t>
                      </w:r>
                    </w:p>
                    <w:p w14:paraId="5EEB4F1B" w14:textId="77777777" w:rsidR="00CF6D92" w:rsidRPr="00171FC4" w:rsidRDefault="00CF6D92" w:rsidP="00CF6D92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lang w:eastAsia="ja-JP"/>
                        </w:rPr>
                      </w:pPr>
                      <w:r w:rsidRPr="00171FC4">
                        <w:rPr>
                          <w:lang w:eastAsia="ja-JP"/>
                        </w:rPr>
                        <w:t>Option 1: UL time window where the UE is not expected to receive/transmit other signals/channels and is only expected to transmit FH SRS for positioning.</w:t>
                      </w:r>
                    </w:p>
                    <w:p w14:paraId="0446B7D2" w14:textId="77777777" w:rsidR="00CF6D92" w:rsidRPr="00171FC4" w:rsidRDefault="00CF6D92" w:rsidP="00CF6D92">
                      <w:pPr>
                        <w:numPr>
                          <w:ilvl w:val="1"/>
                          <w:numId w:val="37"/>
                        </w:numPr>
                        <w:spacing w:after="0"/>
                        <w:rPr>
                          <w:lang w:eastAsia="ja-JP"/>
                        </w:rPr>
                      </w:pPr>
                      <w:r w:rsidRPr="00171FC4">
                        <w:rPr>
                          <w:lang w:eastAsia="ja-JP"/>
                        </w:rPr>
                        <w:t>FFS details of an UL time window</w:t>
                      </w:r>
                    </w:p>
                    <w:p w14:paraId="2806B42E" w14:textId="77777777" w:rsidR="00CF6D92" w:rsidRPr="00171FC4" w:rsidRDefault="00CF6D92" w:rsidP="00CF6D92">
                      <w:pPr>
                        <w:numPr>
                          <w:ilvl w:val="1"/>
                          <w:numId w:val="37"/>
                        </w:numPr>
                        <w:spacing w:after="0"/>
                        <w:rPr>
                          <w:lang w:eastAsia="ja-JP"/>
                        </w:rPr>
                      </w:pPr>
                      <w:r w:rsidRPr="00171FC4">
                        <w:rPr>
                          <w:lang w:eastAsia="ja-JP"/>
                        </w:rPr>
                        <w:t>Note: it implies that UE drops the transmission of other signals/channels and transmits SRS for positioning</w:t>
                      </w:r>
                    </w:p>
                    <w:p w14:paraId="243B07BA" w14:textId="77777777" w:rsidR="00CF6D92" w:rsidRPr="00171FC4" w:rsidRDefault="00CF6D92" w:rsidP="00CF6D92">
                      <w:pPr>
                        <w:numPr>
                          <w:ilvl w:val="0"/>
                          <w:numId w:val="37"/>
                        </w:numPr>
                        <w:spacing w:after="0"/>
                        <w:rPr>
                          <w:lang w:eastAsia="ja-JP"/>
                        </w:rPr>
                      </w:pPr>
                      <w:r w:rsidRPr="00171FC4">
                        <w:rPr>
                          <w:lang w:eastAsia="ja-JP"/>
                        </w:rPr>
                        <w:t xml:space="preserve">Option 2: additional collision rules between the UL SRS with frequency hopping and other UL and DL signals/channels </w:t>
                      </w:r>
                    </w:p>
                    <w:p w14:paraId="07A43B32" w14:textId="77777777" w:rsidR="00CF6D92" w:rsidRPr="00171FC4" w:rsidRDefault="00CF6D92" w:rsidP="00CF6D92">
                      <w:pPr>
                        <w:numPr>
                          <w:ilvl w:val="1"/>
                          <w:numId w:val="37"/>
                        </w:numPr>
                        <w:spacing w:after="0"/>
                        <w:rPr>
                          <w:lang w:eastAsia="ja-JP"/>
                        </w:rPr>
                      </w:pPr>
                      <w:r w:rsidRPr="00171FC4">
                        <w:rPr>
                          <w:lang w:eastAsia="ja-JP"/>
                        </w:rPr>
                        <w:t>FFS: details on the collision rules</w:t>
                      </w:r>
                    </w:p>
                    <w:p w14:paraId="7FAE984C" w14:textId="77777777" w:rsidR="00745730" w:rsidRDefault="00745730" w:rsidP="00745730"/>
                  </w:txbxContent>
                </v:textbox>
                <w10:anchorlock/>
              </v:shape>
            </w:pict>
          </mc:Fallback>
        </mc:AlternateContent>
      </w:r>
    </w:p>
    <w:p w14:paraId="037DF036" w14:textId="77777777" w:rsidR="000B54C3" w:rsidRDefault="00F14DF9" w:rsidP="00745730">
      <w:pPr>
        <w:rPr>
          <w:sz w:val="22"/>
          <w:szCs w:val="22"/>
          <w:lang w:eastAsia="ja-JP"/>
        </w:rPr>
      </w:pPr>
      <w:r w:rsidRPr="00D011BB">
        <w:rPr>
          <w:sz w:val="22"/>
          <w:szCs w:val="22"/>
          <w:lang w:eastAsia="ja-JP"/>
        </w:rPr>
        <w:t xml:space="preserve">It is clear from the above agreements that there are still many </w:t>
      </w:r>
      <w:r w:rsidR="00882DE2" w:rsidRPr="00D011BB">
        <w:rPr>
          <w:sz w:val="22"/>
          <w:szCs w:val="22"/>
          <w:lang w:eastAsia="ja-JP"/>
        </w:rPr>
        <w:t>pending issues/questions</w:t>
      </w:r>
      <w:r w:rsidRPr="00D011BB">
        <w:rPr>
          <w:sz w:val="22"/>
          <w:szCs w:val="22"/>
          <w:lang w:eastAsia="ja-JP"/>
        </w:rPr>
        <w:t xml:space="preserve"> </w:t>
      </w:r>
      <w:r w:rsidR="00882DE2" w:rsidRPr="00D011BB">
        <w:rPr>
          <w:sz w:val="22"/>
          <w:szCs w:val="22"/>
          <w:lang w:eastAsia="ja-JP"/>
        </w:rPr>
        <w:t>in RAN4 regarding this topic</w:t>
      </w:r>
      <w:r w:rsidR="00D011BB" w:rsidRPr="00D011BB">
        <w:rPr>
          <w:sz w:val="22"/>
          <w:szCs w:val="22"/>
          <w:lang w:eastAsia="ja-JP"/>
        </w:rPr>
        <w:t>.</w:t>
      </w:r>
      <w:r w:rsidR="00D011BB">
        <w:rPr>
          <w:sz w:val="22"/>
          <w:szCs w:val="22"/>
          <w:lang w:eastAsia="ja-JP"/>
        </w:rPr>
        <w:t xml:space="preserve"> </w:t>
      </w:r>
      <w:proofErr w:type="gramStart"/>
      <w:r w:rsidR="00D011BB">
        <w:rPr>
          <w:sz w:val="22"/>
          <w:szCs w:val="22"/>
          <w:lang w:eastAsia="ja-JP"/>
        </w:rPr>
        <w:t>E.g.</w:t>
      </w:r>
      <w:proofErr w:type="gramEnd"/>
      <w:r w:rsidR="00D011BB">
        <w:rPr>
          <w:sz w:val="22"/>
          <w:szCs w:val="22"/>
          <w:lang w:eastAsia="ja-JP"/>
        </w:rPr>
        <w:t xml:space="preserve"> it was agreed by RAN1 to support one measurement based on multiple h</w:t>
      </w:r>
      <w:r w:rsidR="00B270EC">
        <w:rPr>
          <w:sz w:val="22"/>
          <w:szCs w:val="22"/>
          <w:lang w:eastAsia="ja-JP"/>
        </w:rPr>
        <w:t xml:space="preserve">ops of a DL PRS resource </w:t>
      </w:r>
      <w:r w:rsidR="00A078B3">
        <w:rPr>
          <w:sz w:val="22"/>
          <w:szCs w:val="22"/>
          <w:lang w:eastAsia="ja-JP"/>
        </w:rPr>
        <w:t xml:space="preserve">and also one or more measurements each associated with one received hop. In the first case, it is not clear whether the assumption </w:t>
      </w:r>
      <w:r w:rsidR="0047158E">
        <w:rPr>
          <w:sz w:val="22"/>
          <w:szCs w:val="22"/>
          <w:lang w:eastAsia="ja-JP"/>
        </w:rPr>
        <w:t>is that the single multi-hop measurement needs to cover the entire</w:t>
      </w:r>
      <w:r w:rsidR="003D3C02">
        <w:rPr>
          <w:sz w:val="22"/>
          <w:szCs w:val="22"/>
          <w:lang w:eastAsia="ja-JP"/>
        </w:rPr>
        <w:t xml:space="preserve"> bandwidth of the</w:t>
      </w:r>
      <w:r w:rsidR="0047158E">
        <w:rPr>
          <w:sz w:val="22"/>
          <w:szCs w:val="22"/>
          <w:lang w:eastAsia="ja-JP"/>
        </w:rPr>
        <w:t xml:space="preserve"> PRS resource</w:t>
      </w:r>
      <w:r w:rsidR="003D3C02">
        <w:rPr>
          <w:sz w:val="22"/>
          <w:szCs w:val="22"/>
          <w:lang w:eastAsia="ja-JP"/>
        </w:rPr>
        <w:t xml:space="preserve">. This is a key issue for requirements </w:t>
      </w:r>
      <w:proofErr w:type="gramStart"/>
      <w:r w:rsidR="003D3C02">
        <w:rPr>
          <w:sz w:val="22"/>
          <w:szCs w:val="22"/>
          <w:lang w:eastAsia="ja-JP"/>
        </w:rPr>
        <w:t>applicability</w:t>
      </w:r>
      <w:proofErr w:type="gramEnd"/>
      <w:r w:rsidR="003D3C02">
        <w:rPr>
          <w:sz w:val="22"/>
          <w:szCs w:val="22"/>
          <w:lang w:eastAsia="ja-JP"/>
        </w:rPr>
        <w:t xml:space="preserve"> and it would need to be addressed by RAN4 if not addressed in RAN1. </w:t>
      </w:r>
      <w:r w:rsidR="006B58CA">
        <w:rPr>
          <w:sz w:val="22"/>
          <w:szCs w:val="22"/>
          <w:lang w:eastAsia="ja-JP"/>
        </w:rPr>
        <w:t>Additionally, since a UE could report either a multi-hop or a single-hop measurement, there must be a way to signal which type of measurement is being reported.</w:t>
      </w:r>
    </w:p>
    <w:p w14:paraId="732E7DA4" w14:textId="36AED788" w:rsidR="00F14DF9" w:rsidRDefault="00977433" w:rsidP="00745730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Note also that </w:t>
      </w:r>
      <w:r w:rsidR="00D33C2D">
        <w:rPr>
          <w:sz w:val="22"/>
          <w:szCs w:val="22"/>
          <w:lang w:eastAsia="ja-JP"/>
        </w:rPr>
        <w:t xml:space="preserve">RAN1 agreements on new UE capabilities to support </w:t>
      </w:r>
      <w:r>
        <w:rPr>
          <w:sz w:val="22"/>
          <w:szCs w:val="22"/>
          <w:lang w:eastAsia="ja-JP"/>
        </w:rPr>
        <w:t xml:space="preserve">positioning </w:t>
      </w:r>
      <w:r w:rsidR="00D33C2D">
        <w:rPr>
          <w:sz w:val="22"/>
          <w:szCs w:val="22"/>
          <w:lang w:eastAsia="ja-JP"/>
        </w:rPr>
        <w:t>measurements with FH are still pending.</w:t>
      </w:r>
      <w:r w:rsidR="003D3C02">
        <w:rPr>
          <w:sz w:val="22"/>
          <w:szCs w:val="22"/>
          <w:lang w:eastAsia="ja-JP"/>
        </w:rPr>
        <w:t xml:space="preserve"> </w:t>
      </w:r>
    </w:p>
    <w:p w14:paraId="4E2F4BA0" w14:textId="237173E8" w:rsidR="00977433" w:rsidRPr="00D011BB" w:rsidRDefault="00977433" w:rsidP="00745730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lastRenderedPageBreak/>
        <w:t xml:space="preserve">RAN4 agreed in RAN4#106bis-e to wait for further progress in RAN1 </w:t>
      </w:r>
      <w:r w:rsidR="00FB1B1F">
        <w:rPr>
          <w:sz w:val="22"/>
          <w:szCs w:val="22"/>
          <w:lang w:eastAsia="ja-JP"/>
        </w:rPr>
        <w:t xml:space="preserve">before starting to work on core requirements for </w:t>
      </w:r>
      <w:proofErr w:type="spellStart"/>
      <w:r w:rsidR="00FB1B1F">
        <w:rPr>
          <w:sz w:val="22"/>
          <w:szCs w:val="22"/>
          <w:lang w:eastAsia="ja-JP"/>
        </w:rPr>
        <w:t>RedCap</w:t>
      </w:r>
      <w:proofErr w:type="spellEnd"/>
      <w:r w:rsidR="00FB1B1F">
        <w:rPr>
          <w:sz w:val="22"/>
          <w:szCs w:val="22"/>
          <w:lang w:eastAsia="ja-JP"/>
        </w:rPr>
        <w:t xml:space="preserve"> positioning measurements with FH. In our view,</w:t>
      </w:r>
      <w:r w:rsidR="00223F05">
        <w:rPr>
          <w:sz w:val="22"/>
          <w:szCs w:val="22"/>
          <w:lang w:eastAsia="ja-JP"/>
        </w:rPr>
        <w:t xml:space="preserve"> more progress in RAN1 is still needed before starting the work in RAN4.</w:t>
      </w:r>
    </w:p>
    <w:p w14:paraId="2CFB113A" w14:textId="5CFEBCE3" w:rsidR="00745730" w:rsidRDefault="00D2737B" w:rsidP="00127253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33A12788" wp14:editId="1FAD146A">
                <wp:extent cx="6078220" cy="1076325"/>
                <wp:effectExtent l="0" t="0" r="17780" b="285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E7E33" w14:textId="77777777" w:rsidR="009F5A86" w:rsidRPr="009F5A86" w:rsidRDefault="009F5A86" w:rsidP="009F5A86">
                            <w:pPr>
                              <w:spacing w:before="120"/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9F5A86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  <w:t xml:space="preserve">Issue 2-3-1: When to start PRS measurements for </w:t>
                            </w:r>
                            <w:proofErr w:type="spellStart"/>
                            <w:r w:rsidRPr="009F5A86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  <w:t>RedCap</w:t>
                            </w:r>
                            <w:proofErr w:type="spellEnd"/>
                            <w:r w:rsidRPr="009F5A86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  <w:t xml:space="preserve"> with FH?</w:t>
                            </w:r>
                          </w:p>
                          <w:p w14:paraId="61EC31EF" w14:textId="77777777" w:rsidR="009F5A86" w:rsidRPr="009F5A86" w:rsidRDefault="009F5A86" w:rsidP="009F5A86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9F5A86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9F5A86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9F5A86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3D447BA3" w14:textId="77777777" w:rsidR="009F5A86" w:rsidRPr="009F5A86" w:rsidRDefault="009F5A86" w:rsidP="009F5A86">
                            <w:pPr>
                              <w:numPr>
                                <w:ilvl w:val="0"/>
                                <w:numId w:val="42"/>
                              </w:numPr>
                              <w:spacing w:after="0"/>
                              <w:contextualSpacing/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</w:pPr>
                            <w:r w:rsidRPr="009F5A86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 xml:space="preserve">RAN4 to start work on PRS requirements for </w:t>
                            </w:r>
                            <w:proofErr w:type="spellStart"/>
                            <w:r w:rsidRPr="009F5A86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9F5A86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 xml:space="preserve"> with frequency hopping after RAN1 has made agreements on frequency hopping for </w:t>
                            </w:r>
                            <w:proofErr w:type="spellStart"/>
                            <w:r w:rsidRPr="009F5A86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9F5A86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>.</w:t>
                            </w:r>
                          </w:p>
                          <w:p w14:paraId="3A64A9EB" w14:textId="77777777" w:rsidR="00D2737B" w:rsidRDefault="00D2737B" w:rsidP="00D273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A12788" id="Text Box 6" o:spid="_x0000_s1029" type="#_x0000_t202" style="width:478.6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">
                <v:textbox>
                  <w:txbxContent>
                    <w:p w14:paraId="186E7E33" w14:textId="77777777" w:rsidR="009F5A86" w:rsidRPr="009F5A86" w:rsidRDefault="009F5A86" w:rsidP="009F5A86">
                      <w:pPr>
                        <w:spacing w:before="120"/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</w:pPr>
                      <w:r w:rsidRPr="009F5A86"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  <w:t xml:space="preserve">Issue 2-3-1: When to start PRS measurements for </w:t>
                      </w:r>
                      <w:proofErr w:type="spellStart"/>
                      <w:r w:rsidRPr="009F5A86"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  <w:t>RedCap</w:t>
                      </w:r>
                      <w:proofErr w:type="spellEnd"/>
                      <w:r w:rsidRPr="009F5A86"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  <w:t xml:space="preserve"> with FH?</w:t>
                      </w:r>
                    </w:p>
                    <w:p w14:paraId="61EC31EF" w14:textId="77777777" w:rsidR="009F5A86" w:rsidRPr="009F5A86" w:rsidRDefault="009F5A86" w:rsidP="009F5A86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9F5A86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9F5A86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9F5A86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3D447BA3" w14:textId="77777777" w:rsidR="009F5A86" w:rsidRPr="009F5A86" w:rsidRDefault="009F5A86" w:rsidP="009F5A86">
                      <w:pPr>
                        <w:numPr>
                          <w:ilvl w:val="0"/>
                          <w:numId w:val="42"/>
                        </w:numPr>
                        <w:spacing w:after="0"/>
                        <w:contextualSpacing/>
                        <w:rPr>
                          <w:rFonts w:eastAsia="DengXian"/>
                          <w:iCs/>
                          <w:lang w:val="en-US" w:eastAsia="zh-CN"/>
                        </w:rPr>
                      </w:pPr>
                      <w:r w:rsidRPr="009F5A86">
                        <w:rPr>
                          <w:rFonts w:eastAsia="DengXian"/>
                          <w:iCs/>
                          <w:lang w:val="en-US" w:eastAsia="zh-CN"/>
                        </w:rPr>
                        <w:t xml:space="preserve">RAN4 to start work on PRS requirements for </w:t>
                      </w:r>
                      <w:proofErr w:type="spellStart"/>
                      <w:r w:rsidRPr="009F5A86">
                        <w:rPr>
                          <w:rFonts w:eastAsia="DengXian"/>
                          <w:iCs/>
                          <w:lang w:val="en-US" w:eastAsia="zh-CN"/>
                        </w:rPr>
                        <w:t>RedCap</w:t>
                      </w:r>
                      <w:proofErr w:type="spellEnd"/>
                      <w:r w:rsidRPr="009F5A86">
                        <w:rPr>
                          <w:rFonts w:eastAsia="DengXian"/>
                          <w:iCs/>
                          <w:lang w:val="en-US" w:eastAsia="zh-CN"/>
                        </w:rPr>
                        <w:t xml:space="preserve"> with frequency hopping after RAN1 has made agreements on frequency hopping for </w:t>
                      </w:r>
                      <w:proofErr w:type="spellStart"/>
                      <w:r w:rsidRPr="009F5A86">
                        <w:rPr>
                          <w:rFonts w:eastAsia="DengXian"/>
                          <w:iCs/>
                          <w:lang w:val="en-US" w:eastAsia="zh-CN"/>
                        </w:rPr>
                        <w:t>RedCap</w:t>
                      </w:r>
                      <w:proofErr w:type="spellEnd"/>
                      <w:r w:rsidRPr="009F5A86">
                        <w:rPr>
                          <w:rFonts w:eastAsia="DengXian"/>
                          <w:iCs/>
                          <w:lang w:val="en-US" w:eastAsia="zh-CN"/>
                        </w:rPr>
                        <w:t>.</w:t>
                      </w:r>
                    </w:p>
                    <w:p w14:paraId="3A64A9EB" w14:textId="77777777" w:rsidR="00D2737B" w:rsidRDefault="00D2737B" w:rsidP="00D2737B"/>
                  </w:txbxContent>
                </v:textbox>
                <w10:anchorlock/>
              </v:shape>
            </w:pict>
          </mc:Fallback>
        </mc:AlternateContent>
      </w:r>
    </w:p>
    <w:p w14:paraId="395C471B" w14:textId="09FDA125" w:rsidR="00B03278" w:rsidRPr="009F5A86" w:rsidRDefault="00B03278" w:rsidP="00E846B4">
      <w:pPr>
        <w:spacing w:after="240"/>
        <w:rPr>
          <w:rFonts w:eastAsia="DengXian"/>
          <w:b/>
          <w:bCs/>
          <w:iCs/>
          <w:sz w:val="22"/>
          <w:szCs w:val="22"/>
          <w:lang w:val="en-US" w:eastAsia="zh-CN"/>
        </w:rPr>
      </w:pPr>
      <w:r w:rsidRPr="00B03278">
        <w:rPr>
          <w:b/>
          <w:bCs/>
          <w:sz w:val="22"/>
          <w:szCs w:val="22"/>
        </w:rPr>
        <w:t>Proposal</w:t>
      </w:r>
      <w:r w:rsidR="00112795">
        <w:rPr>
          <w:b/>
          <w:bCs/>
          <w:sz w:val="22"/>
          <w:szCs w:val="22"/>
        </w:rPr>
        <w:t xml:space="preserve"> 4</w:t>
      </w:r>
      <w:r w:rsidRPr="00B03278">
        <w:rPr>
          <w:b/>
          <w:bCs/>
          <w:sz w:val="22"/>
          <w:szCs w:val="22"/>
        </w:rPr>
        <w:t xml:space="preserve">: 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RAN4 to </w:t>
      </w:r>
      <w:r w:rsidR="00460032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wait for more progress in </w:t>
      </w:r>
      <w:r w:rsidR="00460032"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RAN1</w:t>
      </w:r>
      <w:r w:rsidR="00FE178A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before 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start</w:t>
      </w:r>
      <w:r w:rsidR="00FE178A">
        <w:rPr>
          <w:rFonts w:eastAsia="DengXian"/>
          <w:b/>
          <w:bCs/>
          <w:iCs/>
          <w:sz w:val="22"/>
          <w:szCs w:val="22"/>
          <w:lang w:val="en-US" w:eastAsia="zh-CN"/>
        </w:rPr>
        <w:t>ing to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work on</w:t>
      </w:r>
      <w:r w:rsidR="00621B0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detailed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PRS </w:t>
      </w:r>
      <w:r w:rsidR="00181972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measurement period 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requirements</w:t>
      </w:r>
      <w:r w:rsidR="006E11F3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</w:t>
      </w:r>
      <w:r w:rsidR="006E11F3"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with frequency hopping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for </w:t>
      </w:r>
      <w:proofErr w:type="spellStart"/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RedCap</w:t>
      </w:r>
      <w:proofErr w:type="spellEnd"/>
      <w:r w:rsidR="006E11F3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UEs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.</w:t>
      </w:r>
    </w:p>
    <w:p w14:paraId="611B7E79" w14:textId="77777777" w:rsidR="00074646" w:rsidRDefault="00074646" w:rsidP="00127253">
      <w:pPr>
        <w:rPr>
          <w:sz w:val="22"/>
          <w:szCs w:val="22"/>
        </w:rPr>
      </w:pPr>
      <w:r>
        <w:rPr>
          <w:sz w:val="22"/>
          <w:szCs w:val="22"/>
        </w:rPr>
        <w:t>Given that RAN1 has already agreed to support DL PRS measurements with Rx frequency hopping within measurements gaps [7], RAN4 can start discussing at least some aspects of those requirements.</w:t>
      </w:r>
    </w:p>
    <w:p w14:paraId="631D32FD" w14:textId="6B9A0A85" w:rsidR="00EB6125" w:rsidRDefault="00074646" w:rsidP="00127253">
      <w:pPr>
        <w:rPr>
          <w:sz w:val="22"/>
          <w:szCs w:val="22"/>
        </w:rPr>
      </w:pPr>
      <w:r>
        <w:rPr>
          <w:sz w:val="22"/>
          <w:szCs w:val="22"/>
        </w:rPr>
        <w:t>Fo</w:t>
      </w:r>
      <w:r w:rsidR="008B2315">
        <w:rPr>
          <w:sz w:val="22"/>
          <w:szCs w:val="22"/>
        </w:rPr>
        <w:t>r instance, o</w:t>
      </w:r>
      <w:r w:rsidR="007C7B2F">
        <w:rPr>
          <w:sz w:val="22"/>
          <w:szCs w:val="22"/>
        </w:rPr>
        <w:t xml:space="preserve">ne aspect that RAN4 </w:t>
      </w:r>
      <w:r w:rsidR="00475FEC">
        <w:rPr>
          <w:sz w:val="22"/>
          <w:szCs w:val="22"/>
        </w:rPr>
        <w:t>should start to</w:t>
      </w:r>
      <w:r w:rsidR="007C7B2F">
        <w:rPr>
          <w:sz w:val="22"/>
          <w:szCs w:val="22"/>
        </w:rPr>
        <w:t xml:space="preserve"> discuss relates to the </w:t>
      </w:r>
      <w:r w:rsidR="00D31C4A">
        <w:rPr>
          <w:sz w:val="22"/>
          <w:szCs w:val="22"/>
        </w:rPr>
        <w:t>RF retuning time between hops.</w:t>
      </w:r>
      <w:r w:rsidR="00BE6CB6">
        <w:rPr>
          <w:sz w:val="22"/>
          <w:szCs w:val="22"/>
        </w:rPr>
        <w:t xml:space="preserve"> </w:t>
      </w:r>
      <w:r w:rsidR="00AE049B">
        <w:rPr>
          <w:sz w:val="22"/>
          <w:szCs w:val="22"/>
        </w:rPr>
        <w:t>RAN4 reached an initial agreement on the feasible values of retuning</w:t>
      </w:r>
      <w:r w:rsidR="00F12033">
        <w:rPr>
          <w:sz w:val="22"/>
          <w:szCs w:val="22"/>
        </w:rPr>
        <w:t xml:space="preserve"> time </w:t>
      </w:r>
      <w:r w:rsidR="00F232E4">
        <w:rPr>
          <w:sz w:val="22"/>
          <w:szCs w:val="22"/>
        </w:rPr>
        <w:t xml:space="preserve">between hops </w:t>
      </w:r>
      <w:r w:rsidR="00F12033">
        <w:rPr>
          <w:sz w:val="22"/>
          <w:szCs w:val="22"/>
        </w:rPr>
        <w:t>for FR1 and FR2</w:t>
      </w:r>
      <w:r w:rsidR="00F45B67">
        <w:rPr>
          <w:sz w:val="22"/>
          <w:szCs w:val="22"/>
        </w:rPr>
        <w:t xml:space="preserve"> in RAN4#106bis-e</w:t>
      </w:r>
      <w:r w:rsidR="00D5178A">
        <w:rPr>
          <w:sz w:val="22"/>
          <w:szCs w:val="22"/>
        </w:rPr>
        <w:t xml:space="preserve"> </w:t>
      </w:r>
      <w:r w:rsidR="00D5178A" w:rsidRPr="00D55AB4">
        <w:rPr>
          <w:sz w:val="22"/>
          <w:szCs w:val="22"/>
        </w:rPr>
        <w:t>[6]</w:t>
      </w:r>
      <w:r w:rsidR="00F12033">
        <w:rPr>
          <w:sz w:val="22"/>
          <w:szCs w:val="22"/>
        </w:rPr>
        <w:t xml:space="preserve">. </w:t>
      </w:r>
      <w:r w:rsidR="00F45B67">
        <w:rPr>
          <w:sz w:val="22"/>
          <w:szCs w:val="22"/>
        </w:rPr>
        <w:t xml:space="preserve">The feasible values </w:t>
      </w:r>
      <w:r w:rsidR="00D5178A">
        <w:rPr>
          <w:sz w:val="22"/>
          <w:szCs w:val="22"/>
        </w:rPr>
        <w:t xml:space="preserve">agreed by RAN4 range from a </w:t>
      </w:r>
      <w:r w:rsidR="008B0F19">
        <w:rPr>
          <w:sz w:val="22"/>
          <w:szCs w:val="22"/>
        </w:rPr>
        <w:t>minimum of two</w:t>
      </w:r>
      <w:r w:rsidR="000C0FFE">
        <w:rPr>
          <w:sz w:val="22"/>
          <w:szCs w:val="22"/>
        </w:rPr>
        <w:t xml:space="preserve"> (four)</w:t>
      </w:r>
      <w:r w:rsidR="008B0F19">
        <w:rPr>
          <w:sz w:val="22"/>
          <w:szCs w:val="22"/>
        </w:rPr>
        <w:t xml:space="preserve"> symbols for FR1 </w:t>
      </w:r>
      <w:r w:rsidR="000C0FFE">
        <w:rPr>
          <w:sz w:val="22"/>
          <w:szCs w:val="22"/>
        </w:rPr>
        <w:t xml:space="preserve">(FR2) </w:t>
      </w:r>
      <w:r w:rsidR="008325F0">
        <w:rPr>
          <w:sz w:val="22"/>
          <w:szCs w:val="22"/>
        </w:rPr>
        <w:t>to a maximum of</w:t>
      </w:r>
      <w:r w:rsidR="00DF5E2E">
        <w:rPr>
          <w:sz w:val="22"/>
          <w:szCs w:val="22"/>
        </w:rPr>
        <w:t xml:space="preserve"> four</w:t>
      </w:r>
      <w:r w:rsidR="008325F0">
        <w:rPr>
          <w:sz w:val="22"/>
          <w:szCs w:val="22"/>
        </w:rPr>
        <w:t xml:space="preserve"> (16)</w:t>
      </w:r>
      <w:r w:rsidR="00DF5E2E">
        <w:rPr>
          <w:sz w:val="22"/>
          <w:szCs w:val="22"/>
        </w:rPr>
        <w:t xml:space="preserve"> symbols in FR</w:t>
      </w:r>
      <w:r w:rsidR="008325F0">
        <w:rPr>
          <w:sz w:val="22"/>
          <w:szCs w:val="22"/>
        </w:rPr>
        <w:t>1 (FR2).</w:t>
      </w:r>
    </w:p>
    <w:p w14:paraId="334311D8" w14:textId="5981FF92" w:rsidR="00EB6125" w:rsidRDefault="00EB6125" w:rsidP="00127253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234DCAF0" wp14:editId="227A3084">
                <wp:extent cx="6078220" cy="2562225"/>
                <wp:effectExtent l="0" t="0" r="17780" b="2857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54E29" w14:textId="77777777" w:rsidR="00661C96" w:rsidRDefault="00661C96" w:rsidP="00661C9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60643929" w14:textId="77777777" w:rsidR="00661C96" w:rsidRDefault="00661C96" w:rsidP="00661C96">
                            <w:pPr>
                              <w:pStyle w:val="B10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5606B2">
                              <w:rPr>
                                <w:lang w:eastAsia="zh-CN"/>
                              </w:rPr>
                              <w:t>For DL PRS Rx frequency hopping, use the switching time of {70us, 140us} for FR1 as the starting point</w:t>
                            </w:r>
                          </w:p>
                          <w:p w14:paraId="7FF1B18F" w14:textId="77777777" w:rsidR="00661C96" w:rsidRDefault="00661C96" w:rsidP="00661C96">
                            <w:pPr>
                              <w:pStyle w:val="B10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</w:t>
                            </w:r>
                            <w:r w:rsidRPr="005606B2">
                              <w:rPr>
                                <w:lang w:eastAsia="zh-CN"/>
                              </w:rPr>
                              <w:t xml:space="preserve">RS </w:t>
                            </w:r>
                            <w:r>
                              <w:rPr>
                                <w:lang w:eastAsia="zh-CN"/>
                              </w:rPr>
                              <w:t>R</w:t>
                            </w:r>
                            <w:r w:rsidRPr="005606B2">
                              <w:rPr>
                                <w:lang w:eastAsia="zh-CN"/>
                              </w:rPr>
                              <w:t>x frequency hopping range can be up to 100MHz</w:t>
                            </w:r>
                          </w:p>
                          <w:p w14:paraId="039678BC" w14:textId="068B136D" w:rsidR="00661C96" w:rsidRDefault="00661C96" w:rsidP="00661C96">
                            <w:pPr>
                              <w:pStyle w:val="B10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5606B2">
                              <w:rPr>
                                <w:lang w:eastAsia="zh-CN"/>
                              </w:rPr>
                              <w:t>Which specific value for frequency hopping is applied depends on UE capability, if multiple values are agreed</w:t>
                            </w:r>
                          </w:p>
                          <w:p w14:paraId="3EA26856" w14:textId="77777777" w:rsidR="00661C96" w:rsidRDefault="00661C96" w:rsidP="00661C96">
                            <w:pPr>
                              <w:rPr>
                                <w:lang w:eastAsia="zh-CN"/>
                              </w:rPr>
                            </w:pPr>
                            <w:r w:rsidRPr="00FA748D"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 w:rsidRPr="00FA748D"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7789933D" w14:textId="77777777" w:rsidR="00661C96" w:rsidRDefault="00661C96" w:rsidP="00661C96">
                            <w:pPr>
                              <w:pStyle w:val="B10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5606B2">
                              <w:rPr>
                                <w:lang w:eastAsia="zh-CN"/>
                              </w:rPr>
                              <w:t>For DL PRS Rx frequency hopping, use the switching time of {</w:t>
                            </w:r>
                            <w:r>
                              <w:rPr>
                                <w:lang w:eastAsia="zh-CN"/>
                              </w:rPr>
                              <w:t xml:space="preserve">35us, </w:t>
                            </w:r>
                            <w:r w:rsidRPr="005606B2">
                              <w:rPr>
                                <w:lang w:eastAsia="zh-CN"/>
                              </w:rPr>
                              <w:t>70us, 140us} for FR</w:t>
                            </w:r>
                            <w:r>
                              <w:rPr>
                                <w:lang w:eastAsia="zh-CN"/>
                              </w:rPr>
                              <w:t>2</w:t>
                            </w:r>
                            <w:r w:rsidRPr="005606B2">
                              <w:rPr>
                                <w:lang w:eastAsia="zh-CN"/>
                              </w:rPr>
                              <w:t xml:space="preserve"> as the starting point</w:t>
                            </w:r>
                          </w:p>
                          <w:p w14:paraId="73E28FDB" w14:textId="77777777" w:rsidR="00661C96" w:rsidRDefault="00661C96" w:rsidP="00661C96">
                            <w:pPr>
                              <w:pStyle w:val="B10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</w:t>
                            </w:r>
                            <w:r w:rsidRPr="005606B2">
                              <w:rPr>
                                <w:lang w:eastAsia="zh-CN"/>
                              </w:rPr>
                              <w:t xml:space="preserve">RS </w:t>
                            </w:r>
                            <w:r>
                              <w:rPr>
                                <w:lang w:eastAsia="zh-CN"/>
                              </w:rPr>
                              <w:t>R</w:t>
                            </w:r>
                            <w:r w:rsidRPr="005606B2">
                              <w:rPr>
                                <w:lang w:eastAsia="zh-CN"/>
                              </w:rPr>
                              <w:t xml:space="preserve">x frequency hopping range can be up to </w:t>
                            </w:r>
                            <w:r>
                              <w:rPr>
                                <w:lang w:eastAsia="zh-CN"/>
                              </w:rPr>
                              <w:t>4</w:t>
                            </w:r>
                            <w:r w:rsidRPr="005606B2">
                              <w:rPr>
                                <w:lang w:eastAsia="zh-CN"/>
                              </w:rPr>
                              <w:t>00MHz</w:t>
                            </w:r>
                          </w:p>
                          <w:p w14:paraId="55B5B8C5" w14:textId="77777777" w:rsidR="00661C96" w:rsidRDefault="00661C96" w:rsidP="00661C96">
                            <w:pPr>
                              <w:pStyle w:val="B10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0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5606B2">
                              <w:rPr>
                                <w:lang w:eastAsia="zh-CN"/>
                              </w:rPr>
                              <w:t>Which specific value for frequency hopping is applied depends on UE capability, if multiple values are agreed</w:t>
                            </w:r>
                          </w:p>
                          <w:p w14:paraId="1D06BBC6" w14:textId="77777777" w:rsidR="00EB6125" w:rsidRDefault="00EB6125" w:rsidP="00EB61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4DCAF0" id="Text Box 1" o:spid="_x0000_s1030" type="#_x0000_t202" style="width:478.6pt;height:20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">
                <v:textbox>
                  <w:txbxContent>
                    <w:p w14:paraId="24154E29" w14:textId="77777777" w:rsidR="00661C96" w:rsidRDefault="00661C96" w:rsidP="00661C96">
                      <w:pPr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>:</w:t>
                      </w:r>
                    </w:p>
                    <w:p w14:paraId="60643929" w14:textId="77777777" w:rsidR="00661C96" w:rsidRDefault="00661C96" w:rsidP="00661C96">
                      <w:pPr>
                        <w:pStyle w:val="B10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20"/>
                        <w:textAlignment w:val="baseline"/>
                        <w:rPr>
                          <w:lang w:eastAsia="zh-CN"/>
                        </w:rPr>
                      </w:pPr>
                      <w:r w:rsidRPr="005606B2">
                        <w:rPr>
                          <w:lang w:eastAsia="zh-CN"/>
                        </w:rPr>
                        <w:t>For DL PRS Rx frequency hopping, use the switching time of {70us, 140us} for FR1 as the starting point</w:t>
                      </w:r>
                    </w:p>
                    <w:p w14:paraId="7FF1B18F" w14:textId="77777777" w:rsidR="00661C96" w:rsidRDefault="00661C96" w:rsidP="00661C96">
                      <w:pPr>
                        <w:pStyle w:val="B10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</w:t>
                      </w:r>
                      <w:r w:rsidRPr="005606B2">
                        <w:rPr>
                          <w:lang w:eastAsia="zh-CN"/>
                        </w:rPr>
                        <w:t xml:space="preserve">RS </w:t>
                      </w:r>
                      <w:r>
                        <w:rPr>
                          <w:lang w:eastAsia="zh-CN"/>
                        </w:rPr>
                        <w:t>R</w:t>
                      </w:r>
                      <w:r w:rsidRPr="005606B2">
                        <w:rPr>
                          <w:lang w:eastAsia="zh-CN"/>
                        </w:rPr>
                        <w:t>x frequency hopping range can be up to 100MHz</w:t>
                      </w:r>
                    </w:p>
                    <w:p w14:paraId="039678BC" w14:textId="068B136D" w:rsidR="00661C96" w:rsidRDefault="00661C96" w:rsidP="00661C96">
                      <w:pPr>
                        <w:pStyle w:val="B10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lang w:eastAsia="zh-CN"/>
                        </w:rPr>
                      </w:pPr>
                      <w:r w:rsidRPr="005606B2">
                        <w:rPr>
                          <w:lang w:eastAsia="zh-CN"/>
                        </w:rPr>
                        <w:t>Which specific value for frequency hopping is applied depends on UE capability, if multiple values are agreed</w:t>
                      </w:r>
                    </w:p>
                    <w:p w14:paraId="3EA26856" w14:textId="77777777" w:rsidR="00661C96" w:rsidRDefault="00661C96" w:rsidP="00661C96">
                      <w:pPr>
                        <w:rPr>
                          <w:lang w:eastAsia="zh-CN"/>
                        </w:rPr>
                      </w:pPr>
                      <w:r w:rsidRPr="00FA748D">
                        <w:rPr>
                          <w:b/>
                          <w:lang w:eastAsia="zh-CN"/>
                        </w:rPr>
                        <w:t>Agreement</w:t>
                      </w:r>
                      <w:r w:rsidRPr="00FA748D">
                        <w:rPr>
                          <w:lang w:eastAsia="zh-CN"/>
                        </w:rPr>
                        <w:t>:</w:t>
                      </w:r>
                    </w:p>
                    <w:p w14:paraId="7789933D" w14:textId="77777777" w:rsidR="00661C96" w:rsidRDefault="00661C96" w:rsidP="00661C96">
                      <w:pPr>
                        <w:pStyle w:val="B10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720"/>
                        <w:textAlignment w:val="baseline"/>
                        <w:rPr>
                          <w:lang w:eastAsia="zh-CN"/>
                        </w:rPr>
                      </w:pPr>
                      <w:r w:rsidRPr="005606B2">
                        <w:rPr>
                          <w:lang w:eastAsia="zh-CN"/>
                        </w:rPr>
                        <w:t>For DL PRS Rx frequency hopping, use the switching time of {</w:t>
                      </w:r>
                      <w:r>
                        <w:rPr>
                          <w:lang w:eastAsia="zh-CN"/>
                        </w:rPr>
                        <w:t xml:space="preserve">35us, </w:t>
                      </w:r>
                      <w:r w:rsidRPr="005606B2">
                        <w:rPr>
                          <w:lang w:eastAsia="zh-CN"/>
                        </w:rPr>
                        <w:t>70us, 140us} for FR</w:t>
                      </w:r>
                      <w:r>
                        <w:rPr>
                          <w:lang w:eastAsia="zh-CN"/>
                        </w:rPr>
                        <w:t>2</w:t>
                      </w:r>
                      <w:r w:rsidRPr="005606B2">
                        <w:rPr>
                          <w:lang w:eastAsia="zh-CN"/>
                        </w:rPr>
                        <w:t xml:space="preserve"> as the starting point</w:t>
                      </w:r>
                    </w:p>
                    <w:p w14:paraId="73E28FDB" w14:textId="77777777" w:rsidR="00661C96" w:rsidRDefault="00661C96" w:rsidP="00661C96">
                      <w:pPr>
                        <w:pStyle w:val="B10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</w:t>
                      </w:r>
                      <w:r w:rsidRPr="005606B2">
                        <w:rPr>
                          <w:lang w:eastAsia="zh-CN"/>
                        </w:rPr>
                        <w:t xml:space="preserve">RS </w:t>
                      </w:r>
                      <w:r>
                        <w:rPr>
                          <w:lang w:eastAsia="zh-CN"/>
                        </w:rPr>
                        <w:t>R</w:t>
                      </w:r>
                      <w:r w:rsidRPr="005606B2">
                        <w:rPr>
                          <w:lang w:eastAsia="zh-CN"/>
                        </w:rPr>
                        <w:t xml:space="preserve">x frequency hopping range can be up to </w:t>
                      </w:r>
                      <w:r>
                        <w:rPr>
                          <w:lang w:eastAsia="zh-CN"/>
                        </w:rPr>
                        <w:t>4</w:t>
                      </w:r>
                      <w:r w:rsidRPr="005606B2">
                        <w:rPr>
                          <w:lang w:eastAsia="zh-CN"/>
                        </w:rPr>
                        <w:t>00MHz</w:t>
                      </w:r>
                    </w:p>
                    <w:p w14:paraId="55B5B8C5" w14:textId="77777777" w:rsidR="00661C96" w:rsidRDefault="00661C96" w:rsidP="00661C96">
                      <w:pPr>
                        <w:pStyle w:val="B10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080"/>
                        <w:textAlignment w:val="baseline"/>
                        <w:rPr>
                          <w:lang w:eastAsia="zh-CN"/>
                        </w:rPr>
                      </w:pPr>
                      <w:r w:rsidRPr="005606B2">
                        <w:rPr>
                          <w:lang w:eastAsia="zh-CN"/>
                        </w:rPr>
                        <w:t>Which specific value for frequency hopping is applied depends on UE capability, if multiple values are agreed</w:t>
                      </w:r>
                    </w:p>
                    <w:p w14:paraId="1D06BBC6" w14:textId="77777777" w:rsidR="00EB6125" w:rsidRDefault="00EB6125" w:rsidP="00EB6125"/>
                  </w:txbxContent>
                </v:textbox>
                <w10:anchorlock/>
              </v:shape>
            </w:pict>
          </mc:Fallback>
        </mc:AlternateContent>
      </w:r>
    </w:p>
    <w:p w14:paraId="670A3AE0" w14:textId="3FB3E8B4" w:rsidR="00660D0C" w:rsidRDefault="00ED0F76" w:rsidP="00660D0C">
      <w:pPr>
        <w:rPr>
          <w:sz w:val="22"/>
          <w:szCs w:val="22"/>
        </w:rPr>
      </w:pPr>
      <w:r>
        <w:rPr>
          <w:sz w:val="22"/>
          <w:szCs w:val="22"/>
        </w:rPr>
        <w:t>To maximize the benefit of</w:t>
      </w:r>
      <w:r w:rsidR="00E7334D">
        <w:rPr>
          <w:sz w:val="22"/>
          <w:szCs w:val="22"/>
        </w:rPr>
        <w:t xml:space="preserve"> coherent processing of the PRS signals received across </w:t>
      </w:r>
      <w:r w:rsidR="002E389F">
        <w:rPr>
          <w:sz w:val="22"/>
          <w:szCs w:val="22"/>
        </w:rPr>
        <w:t xml:space="preserve">multiple hops, it </w:t>
      </w:r>
      <w:r w:rsidR="001F1B99">
        <w:rPr>
          <w:sz w:val="22"/>
          <w:szCs w:val="22"/>
        </w:rPr>
        <w:t>is</w:t>
      </w:r>
      <w:r w:rsidR="002E389F">
        <w:rPr>
          <w:sz w:val="22"/>
          <w:szCs w:val="22"/>
        </w:rPr>
        <w:t xml:space="preserve"> desirable to avoid</w:t>
      </w:r>
      <w:r>
        <w:rPr>
          <w:sz w:val="22"/>
          <w:szCs w:val="22"/>
        </w:rPr>
        <w:t>,</w:t>
      </w:r>
      <w:r w:rsidR="009E27CC">
        <w:rPr>
          <w:sz w:val="22"/>
          <w:szCs w:val="22"/>
        </w:rPr>
        <w:t xml:space="preserve"> or at least minimize</w:t>
      </w:r>
      <w:r>
        <w:rPr>
          <w:sz w:val="22"/>
          <w:szCs w:val="22"/>
        </w:rPr>
        <w:t>,</w:t>
      </w:r>
      <w:r w:rsidR="002E389F">
        <w:rPr>
          <w:sz w:val="22"/>
          <w:szCs w:val="22"/>
        </w:rPr>
        <w:t xml:space="preserve"> tim</w:t>
      </w:r>
      <w:r w:rsidR="0074633B">
        <w:rPr>
          <w:sz w:val="22"/>
          <w:szCs w:val="22"/>
        </w:rPr>
        <w:t>e-alignment</w:t>
      </w:r>
      <w:r w:rsidR="002E389F">
        <w:rPr>
          <w:sz w:val="22"/>
          <w:szCs w:val="22"/>
        </w:rPr>
        <w:t xml:space="preserve"> errors between </w:t>
      </w:r>
      <w:r w:rsidR="0074633B">
        <w:rPr>
          <w:sz w:val="22"/>
          <w:szCs w:val="22"/>
        </w:rPr>
        <w:t>the indi</w:t>
      </w:r>
      <w:r w:rsidR="00FF6554">
        <w:rPr>
          <w:sz w:val="22"/>
          <w:szCs w:val="22"/>
        </w:rPr>
        <w:t xml:space="preserve">vidual signals. In our view, </w:t>
      </w:r>
      <w:r w:rsidR="0039343C">
        <w:rPr>
          <w:sz w:val="22"/>
          <w:szCs w:val="22"/>
        </w:rPr>
        <w:t xml:space="preserve">the </w:t>
      </w:r>
      <w:r w:rsidR="0072564E">
        <w:rPr>
          <w:sz w:val="22"/>
          <w:szCs w:val="22"/>
        </w:rPr>
        <w:t>most</w:t>
      </w:r>
      <w:r w:rsidR="0039343C">
        <w:rPr>
          <w:sz w:val="22"/>
          <w:szCs w:val="22"/>
        </w:rPr>
        <w:t xml:space="preserve"> practical way to </w:t>
      </w:r>
      <w:r w:rsidR="00660D0C">
        <w:rPr>
          <w:sz w:val="22"/>
          <w:szCs w:val="22"/>
        </w:rPr>
        <w:t>achiev</w:t>
      </w:r>
      <w:r w:rsidR="0039343C">
        <w:rPr>
          <w:sz w:val="22"/>
          <w:szCs w:val="22"/>
        </w:rPr>
        <w:t xml:space="preserve">e </w:t>
      </w:r>
      <w:r w:rsidR="00E3024F">
        <w:rPr>
          <w:sz w:val="22"/>
          <w:szCs w:val="22"/>
        </w:rPr>
        <w:t xml:space="preserve">this would be </w:t>
      </w:r>
      <w:r w:rsidR="006E5683">
        <w:rPr>
          <w:sz w:val="22"/>
          <w:szCs w:val="22"/>
        </w:rPr>
        <w:t>by receiving</w:t>
      </w:r>
      <w:r w:rsidR="00E3024F">
        <w:rPr>
          <w:sz w:val="22"/>
          <w:szCs w:val="22"/>
        </w:rPr>
        <w:t xml:space="preserve"> the multiple hops </w:t>
      </w:r>
      <w:r w:rsidR="002B5D76">
        <w:rPr>
          <w:sz w:val="22"/>
          <w:szCs w:val="22"/>
        </w:rPr>
        <w:t xml:space="preserve">during a contiguous </w:t>
      </w:r>
      <w:proofErr w:type="gramStart"/>
      <w:r w:rsidR="002B5D76">
        <w:rPr>
          <w:sz w:val="22"/>
          <w:szCs w:val="22"/>
        </w:rPr>
        <w:t>period of time</w:t>
      </w:r>
      <w:proofErr w:type="gramEnd"/>
      <w:r w:rsidR="00C10CF2">
        <w:rPr>
          <w:sz w:val="22"/>
          <w:szCs w:val="22"/>
        </w:rPr>
        <w:t>,</w:t>
      </w:r>
      <w:r w:rsidR="002B5D76">
        <w:rPr>
          <w:sz w:val="22"/>
          <w:szCs w:val="22"/>
        </w:rPr>
        <w:t xml:space="preserve"> wh</w:t>
      </w:r>
      <w:r w:rsidR="008A6867">
        <w:rPr>
          <w:sz w:val="22"/>
          <w:szCs w:val="22"/>
        </w:rPr>
        <w:t>ere</w:t>
      </w:r>
      <w:r w:rsidR="002B5D76">
        <w:rPr>
          <w:sz w:val="22"/>
          <w:szCs w:val="22"/>
        </w:rPr>
        <w:t xml:space="preserve"> the receiver is</w:t>
      </w:r>
      <w:r w:rsidR="008A6867">
        <w:rPr>
          <w:sz w:val="22"/>
          <w:szCs w:val="22"/>
        </w:rPr>
        <w:t xml:space="preserve"> </w:t>
      </w:r>
      <w:r w:rsidR="000E7986">
        <w:rPr>
          <w:sz w:val="22"/>
          <w:szCs w:val="22"/>
        </w:rPr>
        <w:t>always</w:t>
      </w:r>
      <w:r w:rsidR="002B5D76">
        <w:rPr>
          <w:sz w:val="22"/>
          <w:szCs w:val="22"/>
        </w:rPr>
        <w:t xml:space="preserve"> </w:t>
      </w:r>
      <w:r w:rsidR="00441F2F">
        <w:rPr>
          <w:sz w:val="22"/>
          <w:szCs w:val="22"/>
        </w:rPr>
        <w:t>turned on</w:t>
      </w:r>
      <w:r w:rsidR="00660D0C">
        <w:rPr>
          <w:sz w:val="22"/>
          <w:szCs w:val="22"/>
        </w:rPr>
        <w:t xml:space="preserve">. </w:t>
      </w:r>
      <w:proofErr w:type="gramStart"/>
      <w:r w:rsidR="00FC3FBC">
        <w:rPr>
          <w:sz w:val="22"/>
          <w:szCs w:val="22"/>
        </w:rPr>
        <w:t>e</w:t>
      </w:r>
      <w:r w:rsidR="00A5440D">
        <w:rPr>
          <w:sz w:val="22"/>
          <w:szCs w:val="22"/>
        </w:rPr>
        <w:t>.</w:t>
      </w:r>
      <w:r w:rsidR="00FC3FBC">
        <w:rPr>
          <w:sz w:val="22"/>
          <w:szCs w:val="22"/>
        </w:rPr>
        <w:t>g</w:t>
      </w:r>
      <w:r w:rsidR="00A5440D">
        <w:rPr>
          <w:sz w:val="22"/>
          <w:szCs w:val="22"/>
        </w:rPr>
        <w:t>.</w:t>
      </w:r>
      <w:proofErr w:type="gramEnd"/>
      <w:r w:rsidR="00A5440D">
        <w:rPr>
          <w:sz w:val="22"/>
          <w:szCs w:val="22"/>
        </w:rPr>
        <w:t xml:space="preserve"> for measurements within gaps, the multiple hops would be received </w:t>
      </w:r>
      <w:r w:rsidR="0098020D">
        <w:rPr>
          <w:sz w:val="22"/>
          <w:szCs w:val="22"/>
        </w:rPr>
        <w:t xml:space="preserve">within a single measurement gap </w:t>
      </w:r>
      <w:r w:rsidR="00677A9D">
        <w:rPr>
          <w:sz w:val="22"/>
          <w:szCs w:val="22"/>
        </w:rPr>
        <w:t>instance</w:t>
      </w:r>
      <w:r w:rsidR="0098020D">
        <w:rPr>
          <w:sz w:val="22"/>
          <w:szCs w:val="22"/>
        </w:rPr>
        <w:t>. Note that for</w:t>
      </w:r>
      <w:r w:rsidR="00660D0C">
        <w:rPr>
          <w:sz w:val="22"/>
          <w:szCs w:val="22"/>
        </w:rPr>
        <w:t xml:space="preserve"> all the feasible values of inter-hop returning time</w:t>
      </w:r>
      <w:r w:rsidR="0098020D">
        <w:rPr>
          <w:sz w:val="22"/>
          <w:szCs w:val="22"/>
        </w:rPr>
        <w:t xml:space="preserve"> agreed by RAN4</w:t>
      </w:r>
      <w:r w:rsidR="00660D0C">
        <w:rPr>
          <w:sz w:val="22"/>
          <w:szCs w:val="22"/>
        </w:rPr>
        <w:t>, it would be possible for the UE to perform PRS measurements on multiple hops within a sing</w:t>
      </w:r>
      <w:r w:rsidR="005F32D0">
        <w:rPr>
          <w:sz w:val="22"/>
          <w:szCs w:val="22"/>
        </w:rPr>
        <w:t>le</w:t>
      </w:r>
      <w:r w:rsidR="00660D0C">
        <w:rPr>
          <w:sz w:val="22"/>
          <w:szCs w:val="22"/>
        </w:rPr>
        <w:t xml:space="preserve"> gap instance.</w:t>
      </w:r>
    </w:p>
    <w:p w14:paraId="6B366059" w14:textId="1063CCF1" w:rsidR="00E7334D" w:rsidRPr="00877371" w:rsidRDefault="00E87A2A" w:rsidP="00127253">
      <w:pPr>
        <w:rPr>
          <w:b/>
          <w:bCs/>
          <w:sz w:val="22"/>
          <w:szCs w:val="22"/>
        </w:rPr>
      </w:pPr>
      <w:r w:rsidRPr="00877371">
        <w:rPr>
          <w:b/>
          <w:bCs/>
          <w:sz w:val="22"/>
          <w:szCs w:val="22"/>
        </w:rPr>
        <w:t>Proposal</w:t>
      </w:r>
      <w:r w:rsidR="00670A59">
        <w:rPr>
          <w:b/>
          <w:bCs/>
          <w:sz w:val="22"/>
          <w:szCs w:val="22"/>
        </w:rPr>
        <w:t xml:space="preserve"> 5</w:t>
      </w:r>
      <w:r w:rsidRPr="00877371">
        <w:rPr>
          <w:b/>
          <w:bCs/>
          <w:sz w:val="22"/>
          <w:szCs w:val="22"/>
        </w:rPr>
        <w:t xml:space="preserve">: </w:t>
      </w:r>
      <w:r w:rsidR="00331EA6" w:rsidRPr="00877371">
        <w:rPr>
          <w:b/>
          <w:bCs/>
          <w:sz w:val="22"/>
          <w:szCs w:val="22"/>
        </w:rPr>
        <w:t>For</w:t>
      </w:r>
      <w:r w:rsidRPr="00877371">
        <w:rPr>
          <w:b/>
          <w:bCs/>
          <w:sz w:val="22"/>
          <w:szCs w:val="22"/>
        </w:rPr>
        <w:t xml:space="preserve"> defining</w:t>
      </w:r>
      <w:r w:rsidR="00523377" w:rsidRPr="00877371">
        <w:rPr>
          <w:b/>
          <w:bCs/>
          <w:sz w:val="22"/>
          <w:szCs w:val="22"/>
        </w:rPr>
        <w:t xml:space="preserve"> DL PRS measurement requirements with FH </w:t>
      </w:r>
      <w:r w:rsidR="00331EA6" w:rsidRPr="00877371">
        <w:rPr>
          <w:b/>
          <w:bCs/>
          <w:sz w:val="22"/>
          <w:szCs w:val="22"/>
        </w:rPr>
        <w:t>with</w:t>
      </w:r>
      <w:r w:rsidR="00877371" w:rsidRPr="00877371">
        <w:rPr>
          <w:b/>
          <w:bCs/>
          <w:sz w:val="22"/>
          <w:szCs w:val="22"/>
        </w:rPr>
        <w:t>in</w:t>
      </w:r>
      <w:r w:rsidR="00331EA6" w:rsidRPr="00877371">
        <w:rPr>
          <w:b/>
          <w:bCs/>
          <w:sz w:val="22"/>
          <w:szCs w:val="22"/>
        </w:rPr>
        <w:t xml:space="preserve"> measurement</w:t>
      </w:r>
      <w:r w:rsidR="00877371" w:rsidRPr="00877371">
        <w:rPr>
          <w:b/>
          <w:bCs/>
          <w:sz w:val="22"/>
          <w:szCs w:val="22"/>
        </w:rPr>
        <w:t xml:space="preserve"> gaps, prioritize the case where </w:t>
      </w:r>
      <w:r w:rsidR="00E7470C">
        <w:rPr>
          <w:b/>
          <w:bCs/>
          <w:sz w:val="22"/>
          <w:szCs w:val="22"/>
        </w:rPr>
        <w:t xml:space="preserve">the </w:t>
      </w:r>
      <w:r w:rsidR="00877371" w:rsidRPr="00877371">
        <w:rPr>
          <w:b/>
          <w:bCs/>
          <w:sz w:val="22"/>
          <w:szCs w:val="22"/>
        </w:rPr>
        <w:t xml:space="preserve">multiple hops are </w:t>
      </w:r>
      <w:r w:rsidR="00E7470C">
        <w:rPr>
          <w:b/>
          <w:bCs/>
          <w:sz w:val="22"/>
          <w:szCs w:val="22"/>
        </w:rPr>
        <w:t xml:space="preserve">all </w:t>
      </w:r>
      <w:r w:rsidR="00877371" w:rsidRPr="00877371">
        <w:rPr>
          <w:b/>
          <w:bCs/>
          <w:sz w:val="22"/>
          <w:szCs w:val="22"/>
        </w:rPr>
        <w:t>received within a single gap instance.</w:t>
      </w:r>
      <w:r w:rsidR="00441F2F" w:rsidRPr="00877371">
        <w:rPr>
          <w:b/>
          <w:bCs/>
          <w:sz w:val="22"/>
          <w:szCs w:val="22"/>
        </w:rPr>
        <w:t xml:space="preserve"> </w:t>
      </w:r>
      <w:r w:rsidR="009E27CC" w:rsidRPr="00877371">
        <w:rPr>
          <w:b/>
          <w:bCs/>
          <w:sz w:val="22"/>
          <w:szCs w:val="22"/>
        </w:rPr>
        <w:t xml:space="preserve"> </w:t>
      </w:r>
    </w:p>
    <w:p w14:paraId="14BC1D61" w14:textId="5E9E73BD" w:rsidR="00B74D1E" w:rsidRDefault="00FD4AE4">
      <w:pPr>
        <w:pStyle w:val="Heading2"/>
      </w:pPr>
      <w:r>
        <w:t>Requirements without frequency hopping</w:t>
      </w:r>
    </w:p>
    <w:p w14:paraId="659BF9B0" w14:textId="77777777" w:rsidR="009A3B47" w:rsidRDefault="001C6174" w:rsidP="009353A8">
      <w:pPr>
        <w:rPr>
          <w:sz w:val="22"/>
          <w:szCs w:val="22"/>
        </w:rPr>
      </w:pPr>
      <w:r w:rsidRPr="008103F1">
        <w:rPr>
          <w:sz w:val="22"/>
          <w:szCs w:val="22"/>
        </w:rPr>
        <w:t>In RAN4#106</w:t>
      </w:r>
      <w:r w:rsidR="00515EF6">
        <w:rPr>
          <w:sz w:val="22"/>
          <w:szCs w:val="22"/>
        </w:rPr>
        <w:t>bis-e</w:t>
      </w:r>
      <w:r w:rsidRPr="008103F1">
        <w:rPr>
          <w:sz w:val="22"/>
          <w:szCs w:val="22"/>
        </w:rPr>
        <w:t xml:space="preserve">, </w:t>
      </w:r>
      <w:r w:rsidR="009635B5">
        <w:rPr>
          <w:sz w:val="22"/>
          <w:szCs w:val="22"/>
        </w:rPr>
        <w:t xml:space="preserve">companies </w:t>
      </w:r>
      <w:r w:rsidR="00903EF8">
        <w:rPr>
          <w:sz w:val="22"/>
          <w:szCs w:val="22"/>
        </w:rPr>
        <w:t xml:space="preserve">provided </w:t>
      </w:r>
      <w:r w:rsidR="00E64A3B">
        <w:rPr>
          <w:sz w:val="22"/>
          <w:szCs w:val="22"/>
        </w:rPr>
        <w:t xml:space="preserve">initial </w:t>
      </w:r>
      <w:r w:rsidR="00903EF8">
        <w:rPr>
          <w:sz w:val="22"/>
          <w:szCs w:val="22"/>
        </w:rPr>
        <w:t xml:space="preserve">simulation results </w:t>
      </w:r>
      <w:r w:rsidR="004323CB">
        <w:rPr>
          <w:sz w:val="22"/>
          <w:szCs w:val="22"/>
        </w:rPr>
        <w:t>to evaluate</w:t>
      </w:r>
      <w:r w:rsidRPr="008103F1">
        <w:rPr>
          <w:sz w:val="22"/>
          <w:szCs w:val="22"/>
        </w:rPr>
        <w:t xml:space="preserve"> whether it is possible to reuse the </w:t>
      </w:r>
      <w:r w:rsidR="001106B7" w:rsidRPr="008103F1">
        <w:rPr>
          <w:sz w:val="22"/>
          <w:szCs w:val="22"/>
        </w:rPr>
        <w:t xml:space="preserve">Rel-16 assumptions for </w:t>
      </w:r>
      <w:r w:rsidRPr="008103F1">
        <w:rPr>
          <w:sz w:val="22"/>
          <w:szCs w:val="22"/>
        </w:rPr>
        <w:t xml:space="preserve">number of </w:t>
      </w:r>
      <w:r w:rsidR="001C036E" w:rsidRPr="008103F1">
        <w:rPr>
          <w:sz w:val="22"/>
          <w:szCs w:val="22"/>
        </w:rPr>
        <w:t xml:space="preserve">PRS </w:t>
      </w:r>
      <w:r w:rsidRPr="008103F1">
        <w:rPr>
          <w:sz w:val="22"/>
          <w:szCs w:val="22"/>
        </w:rPr>
        <w:t>samples</w:t>
      </w:r>
      <w:r w:rsidR="009635B5">
        <w:rPr>
          <w:sz w:val="22"/>
          <w:szCs w:val="22"/>
        </w:rPr>
        <w:t>/</w:t>
      </w:r>
      <w:r w:rsidR="001C036E" w:rsidRPr="008103F1">
        <w:rPr>
          <w:sz w:val="22"/>
          <w:szCs w:val="22"/>
        </w:rPr>
        <w:t>repetitions and the PRS Es/</w:t>
      </w:r>
      <w:proofErr w:type="spellStart"/>
      <w:r w:rsidR="001C036E" w:rsidRPr="008103F1">
        <w:rPr>
          <w:sz w:val="22"/>
          <w:szCs w:val="22"/>
        </w:rPr>
        <w:t>Iot</w:t>
      </w:r>
      <w:proofErr w:type="spellEnd"/>
      <w:r w:rsidR="001C036E" w:rsidRPr="008103F1">
        <w:rPr>
          <w:sz w:val="22"/>
          <w:szCs w:val="22"/>
        </w:rPr>
        <w:t xml:space="preserve"> side-condition</w:t>
      </w:r>
      <w:r w:rsidR="00B96C7F" w:rsidRPr="008103F1">
        <w:rPr>
          <w:sz w:val="22"/>
          <w:szCs w:val="22"/>
        </w:rPr>
        <w:t xml:space="preserve">s to define </w:t>
      </w:r>
      <w:r w:rsidR="007B34BC">
        <w:rPr>
          <w:sz w:val="22"/>
          <w:szCs w:val="22"/>
        </w:rPr>
        <w:t xml:space="preserve">PRS measurement </w:t>
      </w:r>
      <w:r w:rsidR="00B96C7F" w:rsidRPr="008103F1">
        <w:rPr>
          <w:sz w:val="22"/>
          <w:szCs w:val="22"/>
        </w:rPr>
        <w:t xml:space="preserve">accuracy requirements </w:t>
      </w:r>
      <w:r w:rsidR="00224AF8">
        <w:rPr>
          <w:sz w:val="22"/>
          <w:szCs w:val="22"/>
        </w:rPr>
        <w:t>without frequency hopping</w:t>
      </w:r>
      <w:r w:rsidR="002B5EA6">
        <w:rPr>
          <w:sz w:val="22"/>
          <w:szCs w:val="22"/>
        </w:rPr>
        <w:t xml:space="preserve"> (FH)</w:t>
      </w:r>
      <w:r w:rsidR="00224AF8">
        <w:rPr>
          <w:sz w:val="22"/>
          <w:szCs w:val="22"/>
        </w:rPr>
        <w:t xml:space="preserve"> </w:t>
      </w:r>
      <w:r w:rsidR="00B96C7F" w:rsidRPr="008103F1">
        <w:rPr>
          <w:sz w:val="22"/>
          <w:szCs w:val="22"/>
        </w:rPr>
        <w:t xml:space="preserve">for 1Rx </w:t>
      </w:r>
      <w:proofErr w:type="spellStart"/>
      <w:r w:rsidR="00B96C7F" w:rsidRPr="008103F1">
        <w:rPr>
          <w:sz w:val="22"/>
          <w:szCs w:val="22"/>
        </w:rPr>
        <w:t>RedCap</w:t>
      </w:r>
      <w:proofErr w:type="spellEnd"/>
      <w:r w:rsidR="00B96C7F" w:rsidRPr="008103F1">
        <w:rPr>
          <w:sz w:val="22"/>
          <w:szCs w:val="22"/>
        </w:rPr>
        <w:t xml:space="preserve"> UEs</w:t>
      </w:r>
      <w:r w:rsidR="0077054A">
        <w:rPr>
          <w:sz w:val="22"/>
          <w:szCs w:val="22"/>
        </w:rPr>
        <w:t xml:space="preserve"> [2]</w:t>
      </w:r>
      <w:r w:rsidR="00B96C7F" w:rsidRPr="008103F1">
        <w:rPr>
          <w:sz w:val="22"/>
          <w:szCs w:val="22"/>
        </w:rPr>
        <w:t xml:space="preserve">. </w:t>
      </w:r>
      <w:r w:rsidR="0077054A">
        <w:rPr>
          <w:sz w:val="22"/>
          <w:szCs w:val="22"/>
        </w:rPr>
        <w:t xml:space="preserve">Based on those results, RAN4 </w:t>
      </w:r>
      <w:r w:rsidR="00EE2AFE">
        <w:rPr>
          <w:sz w:val="22"/>
          <w:szCs w:val="22"/>
        </w:rPr>
        <w:t xml:space="preserve">agreed to reuse the Rel-17 side conditions </w:t>
      </w:r>
      <w:r w:rsidR="002B5EA6">
        <w:rPr>
          <w:sz w:val="22"/>
          <w:szCs w:val="22"/>
        </w:rPr>
        <w:t xml:space="preserve">to define the requirements for 1Rx </w:t>
      </w:r>
      <w:r w:rsidR="002B5EA6">
        <w:rPr>
          <w:sz w:val="22"/>
          <w:szCs w:val="22"/>
        </w:rPr>
        <w:lastRenderedPageBreak/>
        <w:t>without FH</w:t>
      </w:r>
      <w:r w:rsidR="001A2ADE">
        <w:rPr>
          <w:sz w:val="22"/>
          <w:szCs w:val="22"/>
        </w:rPr>
        <w:t xml:space="preserve"> in AWGN with </w:t>
      </w:r>
      <w:r w:rsidR="00D837EF">
        <w:rPr>
          <w:sz w:val="22"/>
          <w:szCs w:val="22"/>
        </w:rPr>
        <w:t xml:space="preserve">4 samples. </w:t>
      </w:r>
      <w:r w:rsidR="009A3B47">
        <w:rPr>
          <w:sz w:val="22"/>
          <w:szCs w:val="22"/>
        </w:rPr>
        <w:t>For reduced number samples in AWGN, it was left open whether to reuse the Rel-17 side-conditions based on simulations. The s</w:t>
      </w:r>
      <w:r w:rsidR="009A3B47" w:rsidRPr="008103F1">
        <w:rPr>
          <w:sz w:val="22"/>
          <w:szCs w:val="22"/>
        </w:rPr>
        <w:t xml:space="preserve">imulation assumptions </w:t>
      </w:r>
      <w:r w:rsidR="009A3B47">
        <w:rPr>
          <w:sz w:val="22"/>
          <w:szCs w:val="22"/>
        </w:rPr>
        <w:t xml:space="preserve">were updated to include </w:t>
      </w:r>
      <w:proofErr w:type="spellStart"/>
      <w:r w:rsidR="009A3B47">
        <w:rPr>
          <w:sz w:val="22"/>
          <w:szCs w:val="22"/>
        </w:rPr>
        <w:t>Nsamples</w:t>
      </w:r>
      <w:proofErr w:type="spellEnd"/>
      <w:r w:rsidR="009A3B47">
        <w:rPr>
          <w:sz w:val="22"/>
          <w:szCs w:val="22"/>
        </w:rPr>
        <w:t xml:space="preserve"> = 1</w:t>
      </w:r>
      <w:r w:rsidR="009A3B47" w:rsidRPr="008103F1">
        <w:rPr>
          <w:sz w:val="22"/>
          <w:szCs w:val="22"/>
        </w:rPr>
        <w:t xml:space="preserve"> [3].</w:t>
      </w:r>
    </w:p>
    <w:p w14:paraId="4D33805B" w14:textId="4BFDE29D" w:rsidR="00183445" w:rsidRDefault="000456A9" w:rsidP="009353A8">
      <w:pPr>
        <w:rPr>
          <w:sz w:val="22"/>
          <w:szCs w:val="22"/>
        </w:rPr>
      </w:pPr>
      <w:r>
        <w:rPr>
          <w:sz w:val="22"/>
          <w:szCs w:val="22"/>
        </w:rPr>
        <w:t>In fading channels</w:t>
      </w:r>
      <w:r w:rsidR="00DB283E">
        <w:rPr>
          <w:sz w:val="22"/>
          <w:szCs w:val="22"/>
        </w:rPr>
        <w:t>,</w:t>
      </w:r>
      <w:r>
        <w:rPr>
          <w:sz w:val="22"/>
          <w:szCs w:val="22"/>
        </w:rPr>
        <w:t xml:space="preserve"> it was observed from the simulation results that</w:t>
      </w:r>
      <w:r w:rsidR="00601B78">
        <w:rPr>
          <w:sz w:val="22"/>
          <w:szCs w:val="22"/>
        </w:rPr>
        <w:t xml:space="preserve"> performance degraded significantly if the Rel-17 side-conditions are reused. </w:t>
      </w:r>
      <w:r w:rsidR="001D4708" w:rsidRPr="007B70EE">
        <w:rPr>
          <w:sz w:val="22"/>
          <w:szCs w:val="22"/>
        </w:rPr>
        <w:t xml:space="preserve">RAN4 </w:t>
      </w:r>
      <w:r w:rsidR="001D4708">
        <w:rPr>
          <w:sz w:val="22"/>
          <w:szCs w:val="22"/>
        </w:rPr>
        <w:t>may</w:t>
      </w:r>
      <w:r w:rsidR="001D4708" w:rsidRPr="007B70EE">
        <w:rPr>
          <w:sz w:val="22"/>
          <w:szCs w:val="22"/>
        </w:rPr>
        <w:t xml:space="preserve"> consider evaluating a higher SINR condition</w:t>
      </w:r>
      <w:r w:rsidR="001D4708">
        <w:rPr>
          <w:sz w:val="22"/>
          <w:szCs w:val="22"/>
        </w:rPr>
        <w:t xml:space="preserve"> to define requirements for 1Rx </w:t>
      </w:r>
      <w:proofErr w:type="spellStart"/>
      <w:r w:rsidR="001D4708">
        <w:rPr>
          <w:sz w:val="22"/>
          <w:szCs w:val="22"/>
        </w:rPr>
        <w:t>RedCap</w:t>
      </w:r>
      <w:proofErr w:type="spellEnd"/>
      <w:r w:rsidR="001D4708">
        <w:rPr>
          <w:sz w:val="22"/>
          <w:szCs w:val="22"/>
        </w:rPr>
        <w:t xml:space="preserve"> devices, </w:t>
      </w:r>
      <w:proofErr w:type="gramStart"/>
      <w:r w:rsidR="001D4708">
        <w:rPr>
          <w:sz w:val="22"/>
          <w:szCs w:val="22"/>
        </w:rPr>
        <w:t>e.g.</w:t>
      </w:r>
      <w:proofErr w:type="gramEnd"/>
      <w:r w:rsidR="001D4708">
        <w:rPr>
          <w:sz w:val="22"/>
          <w:szCs w:val="22"/>
        </w:rPr>
        <w:t xml:space="preserve"> -10 </w:t>
      </w:r>
      <w:proofErr w:type="spellStart"/>
      <w:r w:rsidR="001D4708">
        <w:rPr>
          <w:sz w:val="22"/>
          <w:szCs w:val="22"/>
        </w:rPr>
        <w:t>dB.</w:t>
      </w:r>
      <w:proofErr w:type="spellEnd"/>
    </w:p>
    <w:p w14:paraId="399504F9" w14:textId="68272926" w:rsidR="009353A8" w:rsidRDefault="00F20CFF" w:rsidP="009353A8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3DED8F71" wp14:editId="79F735CA">
                <wp:extent cx="6078220" cy="2495550"/>
                <wp:effectExtent l="0" t="0" r="17780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495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DCAC5" w14:textId="77777777" w:rsidR="00447FA7" w:rsidRPr="00C74BB6" w:rsidRDefault="00447FA7" w:rsidP="00C74BB6">
                            <w:pPr>
                              <w:spacing w:before="120"/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C74BB6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Issue 2-2-2: Side conditions for 1Rx without FH:</w:t>
                            </w:r>
                          </w:p>
                          <w:p w14:paraId="6878BC9C" w14:textId="77777777" w:rsidR="00447FA7" w:rsidRPr="00C74BB6" w:rsidRDefault="00447FA7" w:rsidP="00447FA7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C74BB6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C74BB6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C74BB6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7AE88CBA" w14:textId="77777777" w:rsidR="00447FA7" w:rsidRPr="00C74BB6" w:rsidRDefault="00447FA7" w:rsidP="00447FA7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C74BB6">
                              <w:rPr>
                                <w:sz w:val="20"/>
                                <w:szCs w:val="20"/>
                              </w:rPr>
                              <w:t>Side conditions for 1Rx without FH</w:t>
                            </w:r>
                          </w:p>
                          <w:p w14:paraId="466BB687" w14:textId="77777777" w:rsidR="00447FA7" w:rsidRPr="00C74BB6" w:rsidRDefault="00447FA7" w:rsidP="00447FA7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C74BB6">
                              <w:rPr>
                                <w:sz w:val="20"/>
                                <w:szCs w:val="20"/>
                              </w:rPr>
                              <w:t>For AWGN channel, re-use the Rel-17 side conditions, and relax accuracy requirements</w:t>
                            </w:r>
                          </w:p>
                          <w:p w14:paraId="2D4635BB" w14:textId="77777777" w:rsidR="00447FA7" w:rsidRPr="00C74BB6" w:rsidRDefault="00447FA7" w:rsidP="00447FA7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C74BB6">
                              <w:rPr>
                                <w:sz w:val="20"/>
                                <w:szCs w:val="20"/>
                              </w:rPr>
                              <w:t>The agreement applies for 4 measurement samples case. FFS if it applies for lower number of samples.</w:t>
                            </w:r>
                          </w:p>
                          <w:p w14:paraId="798814DB" w14:textId="77777777" w:rsidR="00447FA7" w:rsidRPr="00C74BB6" w:rsidRDefault="00447FA7" w:rsidP="00447FA7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C74BB6">
                              <w:rPr>
                                <w:sz w:val="20"/>
                                <w:szCs w:val="20"/>
                              </w:rPr>
                              <w:t>FFS for fading channel</w:t>
                            </w:r>
                          </w:p>
                          <w:p w14:paraId="74951229" w14:textId="77777777" w:rsidR="00447FA7" w:rsidRPr="00C74BB6" w:rsidRDefault="00447FA7" w:rsidP="00447FA7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C74BB6">
                              <w:rPr>
                                <w:sz w:val="20"/>
                                <w:szCs w:val="20"/>
                              </w:rPr>
                              <w:t>Option 1: Reuse Rel-17 side conditions and relax accuracy requirements</w:t>
                            </w:r>
                          </w:p>
                          <w:p w14:paraId="15E6B1CC" w14:textId="77777777" w:rsidR="00447FA7" w:rsidRPr="00C74BB6" w:rsidRDefault="00447FA7" w:rsidP="00447FA7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contextualSpacing w:val="0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C74BB6">
                              <w:rPr>
                                <w:sz w:val="20"/>
                                <w:szCs w:val="20"/>
                              </w:rPr>
                              <w:t>Option 2: Reuse approximately Rel-17 accuracy requirements and relax the side condition</w:t>
                            </w:r>
                          </w:p>
                          <w:p w14:paraId="4E3F9F2C" w14:textId="77777777" w:rsidR="00447FA7" w:rsidRPr="00C74BB6" w:rsidRDefault="00447FA7" w:rsidP="00447FA7">
                            <w:pPr>
                              <w:spacing w:after="120" w:line="252" w:lineRule="auto"/>
                              <w:rPr>
                                <w:lang w:eastAsia="ja-JP"/>
                              </w:rPr>
                            </w:pPr>
                            <w:r w:rsidRPr="00C74BB6">
                              <w:rPr>
                                <w:lang w:eastAsia="ja-JP"/>
                              </w:rPr>
                              <w:t>Note: Updated simulation assumptions to address open issues are discussed under issue 2-2-8</w:t>
                            </w:r>
                          </w:p>
                          <w:p w14:paraId="3E4AC987" w14:textId="77777777" w:rsidR="00F20CFF" w:rsidRDefault="00F20CFF" w:rsidP="00F20C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ED8F71" id="Text Box 5" o:spid="_x0000_s1031" type="#_x0000_t202" style="width:478.6pt;height:19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">
                <v:textbox>
                  <w:txbxContent>
                    <w:p w14:paraId="489DCAC5" w14:textId="77777777" w:rsidR="00447FA7" w:rsidRPr="00C74BB6" w:rsidRDefault="00447FA7" w:rsidP="00C74BB6">
                      <w:pPr>
                        <w:spacing w:before="120"/>
                        <w:rPr>
                          <w:b/>
                          <w:bCs/>
                          <w:u w:val="single"/>
                          <w:lang w:eastAsia="en-GB"/>
                        </w:rPr>
                      </w:pPr>
                      <w:r w:rsidRPr="00C74BB6">
                        <w:rPr>
                          <w:b/>
                          <w:bCs/>
                          <w:u w:val="single"/>
                          <w:lang w:eastAsia="en-GB"/>
                        </w:rPr>
                        <w:t>Issue 2-2-2: Side conditions for 1Rx without FH:</w:t>
                      </w:r>
                    </w:p>
                    <w:p w14:paraId="6878BC9C" w14:textId="77777777" w:rsidR="00447FA7" w:rsidRPr="00C74BB6" w:rsidRDefault="00447FA7" w:rsidP="00447FA7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C74BB6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C74BB6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C74BB6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7AE88CBA" w14:textId="77777777" w:rsidR="00447FA7" w:rsidRPr="00C74BB6" w:rsidRDefault="00447FA7" w:rsidP="00447FA7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C74BB6">
                        <w:rPr>
                          <w:sz w:val="20"/>
                          <w:szCs w:val="20"/>
                        </w:rPr>
                        <w:t>Side conditions for 1Rx without FH</w:t>
                      </w:r>
                    </w:p>
                    <w:p w14:paraId="466BB687" w14:textId="77777777" w:rsidR="00447FA7" w:rsidRPr="00C74BB6" w:rsidRDefault="00447FA7" w:rsidP="00447FA7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C74BB6">
                        <w:rPr>
                          <w:sz w:val="20"/>
                          <w:szCs w:val="20"/>
                        </w:rPr>
                        <w:t>For AWGN channel, re-use the Rel-17 side conditions, and relax accuracy requirements</w:t>
                      </w:r>
                    </w:p>
                    <w:p w14:paraId="2D4635BB" w14:textId="77777777" w:rsidR="00447FA7" w:rsidRPr="00C74BB6" w:rsidRDefault="00447FA7" w:rsidP="00447FA7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C74BB6">
                        <w:rPr>
                          <w:sz w:val="20"/>
                          <w:szCs w:val="20"/>
                        </w:rPr>
                        <w:t>The agreement applies for 4 measurement samples case. FFS if it applies for lower number of samples.</w:t>
                      </w:r>
                    </w:p>
                    <w:p w14:paraId="798814DB" w14:textId="77777777" w:rsidR="00447FA7" w:rsidRPr="00C74BB6" w:rsidRDefault="00447FA7" w:rsidP="00447FA7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C74BB6">
                        <w:rPr>
                          <w:sz w:val="20"/>
                          <w:szCs w:val="20"/>
                        </w:rPr>
                        <w:t>FFS for fading channel</w:t>
                      </w:r>
                    </w:p>
                    <w:p w14:paraId="74951229" w14:textId="77777777" w:rsidR="00447FA7" w:rsidRPr="00C74BB6" w:rsidRDefault="00447FA7" w:rsidP="00447FA7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C74BB6">
                        <w:rPr>
                          <w:sz w:val="20"/>
                          <w:szCs w:val="20"/>
                        </w:rPr>
                        <w:t>Option 1: Reuse Rel-17 side conditions and relax accuracy requirements</w:t>
                      </w:r>
                    </w:p>
                    <w:p w14:paraId="15E6B1CC" w14:textId="77777777" w:rsidR="00447FA7" w:rsidRPr="00C74BB6" w:rsidRDefault="00447FA7" w:rsidP="00447FA7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contextualSpacing w:val="0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C74BB6">
                        <w:rPr>
                          <w:sz w:val="20"/>
                          <w:szCs w:val="20"/>
                        </w:rPr>
                        <w:t>Option 2: Reuse approximately Rel-17 accuracy requirements and relax the side condition</w:t>
                      </w:r>
                    </w:p>
                    <w:p w14:paraId="4E3F9F2C" w14:textId="77777777" w:rsidR="00447FA7" w:rsidRPr="00C74BB6" w:rsidRDefault="00447FA7" w:rsidP="00447FA7">
                      <w:pPr>
                        <w:spacing w:after="120" w:line="252" w:lineRule="auto"/>
                        <w:rPr>
                          <w:lang w:eastAsia="ja-JP"/>
                        </w:rPr>
                      </w:pPr>
                      <w:r w:rsidRPr="00C74BB6">
                        <w:rPr>
                          <w:lang w:eastAsia="ja-JP"/>
                        </w:rPr>
                        <w:t>Note: Updated simulation assumptions to address open issues are discussed under issue 2-2-8</w:t>
                      </w:r>
                    </w:p>
                    <w:p w14:paraId="3E4AC987" w14:textId="77777777" w:rsidR="00F20CFF" w:rsidRDefault="00F20CFF" w:rsidP="00F20CFF"/>
                  </w:txbxContent>
                </v:textbox>
                <w10:anchorlock/>
              </v:shape>
            </w:pict>
          </mc:Fallback>
        </mc:AlternateContent>
      </w:r>
    </w:p>
    <w:p w14:paraId="24EC8426" w14:textId="546CF056" w:rsidR="009353A8" w:rsidRDefault="009353A8" w:rsidP="009353A8">
      <w:pPr>
        <w:rPr>
          <w:sz w:val="22"/>
          <w:szCs w:val="22"/>
        </w:rPr>
      </w:pPr>
      <w:r>
        <w:rPr>
          <w:sz w:val="22"/>
          <w:szCs w:val="22"/>
        </w:rPr>
        <w:t>We have provided simulation results</w:t>
      </w:r>
      <w:r w:rsidR="00CE0E71">
        <w:rPr>
          <w:sz w:val="22"/>
          <w:szCs w:val="22"/>
        </w:rPr>
        <w:t xml:space="preserve"> for 1Rx with reduced number of samples </w:t>
      </w:r>
      <w:r w:rsidR="00F3106A">
        <w:rPr>
          <w:sz w:val="22"/>
          <w:szCs w:val="22"/>
        </w:rPr>
        <w:t>in AWGN</w:t>
      </w:r>
      <w:r>
        <w:rPr>
          <w:sz w:val="22"/>
          <w:szCs w:val="22"/>
        </w:rPr>
        <w:t xml:space="preserve"> in a companion paper submitted in this meeting [4]. Based on our results</w:t>
      </w:r>
      <w:r w:rsidR="00F3106A">
        <w:rPr>
          <w:sz w:val="22"/>
          <w:szCs w:val="22"/>
        </w:rPr>
        <w:t>,</w:t>
      </w:r>
      <w:r>
        <w:rPr>
          <w:sz w:val="22"/>
          <w:szCs w:val="22"/>
        </w:rPr>
        <w:t xml:space="preserve"> we </w:t>
      </w:r>
      <w:r w:rsidR="00F3106A">
        <w:rPr>
          <w:sz w:val="22"/>
          <w:szCs w:val="22"/>
        </w:rPr>
        <w:t xml:space="preserve">propose to </w:t>
      </w:r>
      <w:r w:rsidR="00EE748E">
        <w:rPr>
          <w:sz w:val="22"/>
          <w:szCs w:val="22"/>
        </w:rPr>
        <w:t xml:space="preserve">also reuse the Rel-17 side-conditions to define the </w:t>
      </w:r>
      <w:r w:rsidR="00E068A0">
        <w:rPr>
          <w:sz w:val="22"/>
          <w:szCs w:val="22"/>
        </w:rPr>
        <w:t xml:space="preserve">accuracy requirements for </w:t>
      </w:r>
      <w:r w:rsidR="00530842">
        <w:rPr>
          <w:sz w:val="22"/>
          <w:szCs w:val="22"/>
        </w:rPr>
        <w:t>that case</w:t>
      </w:r>
      <w:r>
        <w:rPr>
          <w:sz w:val="22"/>
          <w:szCs w:val="22"/>
        </w:rPr>
        <w:t>.</w:t>
      </w:r>
    </w:p>
    <w:p w14:paraId="7A321EDE" w14:textId="024EA9D9" w:rsidR="007E0CF9" w:rsidRDefault="00530842" w:rsidP="00FD4AE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670A59">
        <w:rPr>
          <w:b/>
          <w:bCs/>
          <w:sz w:val="22"/>
          <w:szCs w:val="22"/>
        </w:rPr>
        <w:t xml:space="preserve"> 6</w:t>
      </w:r>
      <w:r>
        <w:rPr>
          <w:b/>
          <w:bCs/>
          <w:sz w:val="22"/>
          <w:szCs w:val="22"/>
        </w:rPr>
        <w:t>: Reuse the Rel</w:t>
      </w:r>
      <w:r w:rsidR="00CF6B41">
        <w:rPr>
          <w:b/>
          <w:bCs/>
          <w:sz w:val="22"/>
          <w:szCs w:val="22"/>
        </w:rPr>
        <w:t xml:space="preserve">-17 side-conditions to </w:t>
      </w:r>
      <w:r w:rsidR="006313A0">
        <w:rPr>
          <w:b/>
          <w:bCs/>
          <w:sz w:val="22"/>
          <w:szCs w:val="22"/>
        </w:rPr>
        <w:t xml:space="preserve">define </w:t>
      </w:r>
      <w:r w:rsidR="00300BD7">
        <w:rPr>
          <w:b/>
          <w:bCs/>
          <w:sz w:val="22"/>
          <w:szCs w:val="22"/>
        </w:rPr>
        <w:t xml:space="preserve">measurement </w:t>
      </w:r>
      <w:r w:rsidR="006313A0">
        <w:rPr>
          <w:b/>
          <w:bCs/>
          <w:sz w:val="22"/>
          <w:szCs w:val="22"/>
        </w:rPr>
        <w:t>accuracy requirements for 1Rx without FH in AWGN</w:t>
      </w:r>
      <w:r w:rsidR="00C45E95">
        <w:rPr>
          <w:b/>
          <w:bCs/>
          <w:sz w:val="22"/>
          <w:szCs w:val="22"/>
        </w:rPr>
        <w:t xml:space="preserve"> with reduced number of samples</w:t>
      </w:r>
      <w:r w:rsidR="006313A0">
        <w:rPr>
          <w:b/>
          <w:bCs/>
          <w:sz w:val="22"/>
          <w:szCs w:val="22"/>
        </w:rPr>
        <w:t>.</w:t>
      </w:r>
    </w:p>
    <w:p w14:paraId="13133222" w14:textId="3FCF5396" w:rsidR="00B62A8C" w:rsidRDefault="00B62A8C" w:rsidP="00FD4AE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7: RAN4 to evaluate </w:t>
      </w:r>
      <w:r w:rsidR="00E30981">
        <w:rPr>
          <w:b/>
          <w:bCs/>
          <w:sz w:val="22"/>
          <w:szCs w:val="22"/>
        </w:rPr>
        <w:t>using a higher side-condition to define measurement accuracy requirements for 1Rx without FH in</w:t>
      </w:r>
      <w:r w:rsidR="00D04CF7">
        <w:rPr>
          <w:b/>
          <w:bCs/>
          <w:sz w:val="22"/>
          <w:szCs w:val="22"/>
        </w:rPr>
        <w:t xml:space="preserve"> fading conditions.</w:t>
      </w:r>
    </w:p>
    <w:p w14:paraId="23165FFF" w14:textId="77777777" w:rsidR="00376AFF" w:rsidRDefault="00376AFF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18D4498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078B3084" w14:textId="77777777" w:rsidR="0064370A" w:rsidRDefault="0064370A" w:rsidP="0064370A">
      <w:pPr>
        <w:rPr>
          <w:b/>
          <w:bCs/>
          <w:sz w:val="22"/>
          <w:szCs w:val="22"/>
        </w:rPr>
      </w:pPr>
      <w:r w:rsidRPr="005B4C83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1</w:t>
      </w:r>
      <w:r w:rsidRPr="005B4C83">
        <w:rPr>
          <w:b/>
          <w:bCs/>
          <w:sz w:val="22"/>
          <w:szCs w:val="22"/>
        </w:rPr>
        <w:t xml:space="preserve">: RAN4 agreed to define requirements for </w:t>
      </w:r>
      <w:proofErr w:type="spellStart"/>
      <w:r w:rsidRPr="005B4C83">
        <w:rPr>
          <w:b/>
          <w:bCs/>
          <w:sz w:val="22"/>
          <w:szCs w:val="22"/>
        </w:rPr>
        <w:t>RedCap</w:t>
      </w:r>
      <w:proofErr w:type="spellEnd"/>
      <w:r w:rsidRPr="005B4C83">
        <w:rPr>
          <w:b/>
          <w:bCs/>
          <w:sz w:val="22"/>
          <w:szCs w:val="22"/>
        </w:rPr>
        <w:t xml:space="preserve"> positioning in RRC_IDLE</w:t>
      </w:r>
      <w:r>
        <w:rPr>
          <w:b/>
          <w:bCs/>
          <w:sz w:val="22"/>
          <w:szCs w:val="22"/>
        </w:rPr>
        <w:t xml:space="preserve"> state</w:t>
      </w:r>
      <w:r w:rsidRPr="005B4C83">
        <w:rPr>
          <w:b/>
          <w:bCs/>
          <w:sz w:val="22"/>
          <w:szCs w:val="22"/>
        </w:rPr>
        <w:t>.</w:t>
      </w:r>
    </w:p>
    <w:p w14:paraId="1EBB7462" w14:textId="77777777" w:rsidR="0064370A" w:rsidRDefault="0064370A" w:rsidP="0064370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</w:p>
    <w:p w14:paraId="186C838F" w14:textId="77777777" w:rsidR="0064370A" w:rsidRDefault="0064370A" w:rsidP="0064370A">
      <w:pPr>
        <w:pStyle w:val="ListParagraph"/>
        <w:numPr>
          <w:ilvl w:val="0"/>
          <w:numId w:val="4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Define requirements for </w:t>
      </w:r>
      <w:proofErr w:type="spellStart"/>
      <w:r>
        <w:rPr>
          <w:b/>
          <w:bCs/>
          <w:sz w:val="22"/>
          <w:szCs w:val="22"/>
        </w:rPr>
        <w:t>RedCap</w:t>
      </w:r>
      <w:proofErr w:type="spellEnd"/>
      <w:r>
        <w:rPr>
          <w:b/>
          <w:bCs/>
          <w:sz w:val="22"/>
          <w:szCs w:val="22"/>
        </w:rPr>
        <w:t xml:space="preserve"> positioning without frequency hopping in RRC_IDLE state</w:t>
      </w:r>
    </w:p>
    <w:p w14:paraId="0FFB18DE" w14:textId="393BDDBE" w:rsidR="00DB69E1" w:rsidRPr="0064370A" w:rsidRDefault="0064370A" w:rsidP="00B20681">
      <w:pPr>
        <w:pStyle w:val="ListParagraph"/>
        <w:numPr>
          <w:ilvl w:val="0"/>
          <w:numId w:val="41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FFS define requirements for </w:t>
      </w:r>
      <w:proofErr w:type="spellStart"/>
      <w:r>
        <w:rPr>
          <w:b/>
          <w:bCs/>
          <w:sz w:val="22"/>
          <w:szCs w:val="22"/>
        </w:rPr>
        <w:t>RedCap</w:t>
      </w:r>
      <w:proofErr w:type="spellEnd"/>
      <w:r>
        <w:rPr>
          <w:b/>
          <w:bCs/>
          <w:sz w:val="22"/>
          <w:szCs w:val="22"/>
        </w:rPr>
        <w:t xml:space="preserve"> positioning with frequency hopping in RRC_IDLE state</w:t>
      </w:r>
    </w:p>
    <w:p w14:paraId="18B06AE9" w14:textId="77777777" w:rsidR="0064370A" w:rsidRPr="005536FC" w:rsidRDefault="0064370A" w:rsidP="00B20681">
      <w:pPr>
        <w:spacing w:after="120"/>
        <w:rPr>
          <w:rFonts w:eastAsia="SimSun"/>
          <w:b/>
          <w:bCs/>
          <w:sz w:val="22"/>
          <w:szCs w:val="22"/>
          <w:lang w:val="en-US" w:eastAsia="ja-JP"/>
        </w:rPr>
      </w:pPr>
      <w:r w:rsidRPr="00384A16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384A16">
        <w:rPr>
          <w:b/>
          <w:bCs/>
          <w:sz w:val="22"/>
          <w:szCs w:val="22"/>
        </w:rPr>
        <w:t xml:space="preserve">:  </w:t>
      </w:r>
      <w:r w:rsidRPr="005536FC">
        <w:rPr>
          <w:rFonts w:eastAsia="SimSun"/>
          <w:b/>
          <w:bCs/>
          <w:sz w:val="22"/>
          <w:szCs w:val="22"/>
          <w:lang w:val="en-US" w:eastAsia="zh-CN"/>
        </w:rPr>
        <w:t xml:space="preserve">PRS requirements for both 1Rx and 2Rx </w:t>
      </w:r>
      <w:proofErr w:type="spellStart"/>
      <w:r w:rsidRPr="005536FC">
        <w:rPr>
          <w:rFonts w:eastAsia="SimSun"/>
          <w:b/>
          <w:bCs/>
          <w:sz w:val="22"/>
          <w:szCs w:val="22"/>
          <w:lang w:val="en-US" w:eastAsia="zh-CN"/>
        </w:rPr>
        <w:t>RedCap</w:t>
      </w:r>
      <w:proofErr w:type="spellEnd"/>
      <w:r w:rsidRPr="005536FC">
        <w:rPr>
          <w:rFonts w:eastAsia="SimSun"/>
          <w:b/>
          <w:bCs/>
          <w:sz w:val="22"/>
          <w:szCs w:val="22"/>
          <w:lang w:val="en-US" w:eastAsia="zh-CN"/>
        </w:rPr>
        <w:t xml:space="preserve"> UE without FH shall be defined for all the Rel-16/Rel-17 positioning features/techniques.</w:t>
      </w:r>
    </w:p>
    <w:p w14:paraId="0C39177D" w14:textId="77777777" w:rsidR="00112795" w:rsidRPr="00816E4A" w:rsidRDefault="00112795" w:rsidP="00112795">
      <w:pPr>
        <w:rPr>
          <w:sz w:val="22"/>
          <w:szCs w:val="22"/>
        </w:rPr>
      </w:pPr>
      <w:r w:rsidRPr="0041677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 w:rsidRPr="0041677A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5536FC">
        <w:rPr>
          <w:rFonts w:eastAsia="SimSun"/>
          <w:b/>
          <w:bCs/>
          <w:sz w:val="22"/>
          <w:szCs w:val="22"/>
          <w:lang w:val="en-US" w:eastAsia="zh-CN"/>
        </w:rPr>
        <w:t xml:space="preserve">PRS requirements for both 1Rx and 2Rx </w:t>
      </w:r>
      <w:proofErr w:type="spellStart"/>
      <w:r w:rsidRPr="005536FC">
        <w:rPr>
          <w:rFonts w:eastAsia="SimSun"/>
          <w:b/>
          <w:bCs/>
          <w:sz w:val="22"/>
          <w:szCs w:val="22"/>
          <w:lang w:val="en-US" w:eastAsia="zh-CN"/>
        </w:rPr>
        <w:t>RedCap</w:t>
      </w:r>
      <w:proofErr w:type="spellEnd"/>
      <w:r w:rsidRPr="005536FC">
        <w:rPr>
          <w:rFonts w:eastAsia="SimSun"/>
          <w:b/>
          <w:bCs/>
          <w:sz w:val="22"/>
          <w:szCs w:val="22"/>
          <w:lang w:val="en-US" w:eastAsia="zh-CN"/>
        </w:rPr>
        <w:t xml:space="preserve"> UE with FH </w:t>
      </w:r>
      <w:r>
        <w:rPr>
          <w:rFonts w:eastAsia="SimSun"/>
          <w:b/>
          <w:bCs/>
          <w:sz w:val="22"/>
          <w:szCs w:val="22"/>
          <w:lang w:val="en-US" w:eastAsia="zh-CN"/>
        </w:rPr>
        <w:t>wi</w:t>
      </w:r>
      <w:r w:rsidRPr="005536FC">
        <w:rPr>
          <w:rFonts w:eastAsia="SimSun"/>
          <w:b/>
          <w:bCs/>
          <w:sz w:val="22"/>
          <w:szCs w:val="22"/>
          <w:lang w:val="en-US" w:eastAsia="zh-CN"/>
        </w:rPr>
        <w:t>ll be defined for all the Rel-16 positioning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 features</w:t>
      </w:r>
      <w:r w:rsidRPr="005536FC">
        <w:rPr>
          <w:rFonts w:eastAsia="SimSun"/>
          <w:b/>
          <w:bCs/>
          <w:sz w:val="22"/>
          <w:szCs w:val="22"/>
          <w:lang w:val="en-US" w:eastAsia="zh-CN"/>
        </w:rPr>
        <w:t>.</w:t>
      </w:r>
      <w:r>
        <w:rPr>
          <w:rFonts w:eastAsia="SimSun"/>
          <w:b/>
          <w:bCs/>
          <w:sz w:val="22"/>
          <w:szCs w:val="22"/>
          <w:lang w:val="en-US" w:eastAsia="zh-CN"/>
        </w:rPr>
        <w:t xml:space="preserve"> FFS which Rel-17 positioning features will be covered by the requirements with FH.</w:t>
      </w:r>
    </w:p>
    <w:p w14:paraId="61D4CDAB" w14:textId="77777777" w:rsidR="00670A59" w:rsidRPr="009F5A86" w:rsidRDefault="00670A59" w:rsidP="00670A59">
      <w:pPr>
        <w:spacing w:after="240"/>
        <w:rPr>
          <w:rFonts w:eastAsia="DengXian"/>
          <w:b/>
          <w:bCs/>
          <w:iCs/>
          <w:sz w:val="22"/>
          <w:szCs w:val="22"/>
          <w:lang w:val="en-US" w:eastAsia="zh-CN"/>
        </w:rPr>
      </w:pPr>
      <w:r w:rsidRPr="00B03278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4</w:t>
      </w:r>
      <w:r w:rsidRPr="00B03278">
        <w:rPr>
          <w:b/>
          <w:bCs/>
          <w:sz w:val="22"/>
          <w:szCs w:val="22"/>
        </w:rPr>
        <w:t xml:space="preserve">: 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RAN4 to </w:t>
      </w:r>
      <w:r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wait for more progress in 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RAN1</w:t>
      </w:r>
      <w:r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before 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start</w:t>
      </w:r>
      <w:r>
        <w:rPr>
          <w:rFonts w:eastAsia="DengXian"/>
          <w:b/>
          <w:bCs/>
          <w:iCs/>
          <w:sz w:val="22"/>
          <w:szCs w:val="22"/>
          <w:lang w:val="en-US" w:eastAsia="zh-CN"/>
        </w:rPr>
        <w:t>ing to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work on</w:t>
      </w:r>
      <w:r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detailed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PRS </w:t>
      </w:r>
      <w:r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measurement period 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requirements</w:t>
      </w:r>
      <w:r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with frequency hopping for </w:t>
      </w:r>
      <w:proofErr w:type="spellStart"/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RedCap</w:t>
      </w:r>
      <w:proofErr w:type="spellEnd"/>
      <w:r>
        <w:rPr>
          <w:rFonts w:eastAsia="DengXian"/>
          <w:b/>
          <w:bCs/>
          <w:iCs/>
          <w:sz w:val="22"/>
          <w:szCs w:val="22"/>
          <w:lang w:val="en-US" w:eastAsia="zh-CN"/>
        </w:rPr>
        <w:t xml:space="preserve"> UEs</w:t>
      </w:r>
      <w:r w:rsidRPr="009F5A86">
        <w:rPr>
          <w:rFonts w:eastAsia="DengXian"/>
          <w:b/>
          <w:bCs/>
          <w:iCs/>
          <w:sz w:val="22"/>
          <w:szCs w:val="22"/>
          <w:lang w:val="en-US" w:eastAsia="zh-CN"/>
        </w:rPr>
        <w:t>.</w:t>
      </w:r>
    </w:p>
    <w:p w14:paraId="7CD4FF8B" w14:textId="77777777" w:rsidR="00670A59" w:rsidRPr="00877371" w:rsidRDefault="00670A59" w:rsidP="00670A59">
      <w:pPr>
        <w:rPr>
          <w:b/>
          <w:bCs/>
          <w:sz w:val="22"/>
          <w:szCs w:val="22"/>
        </w:rPr>
      </w:pPr>
      <w:r w:rsidRPr="00877371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5</w:t>
      </w:r>
      <w:r w:rsidRPr="00877371">
        <w:rPr>
          <w:b/>
          <w:bCs/>
          <w:sz w:val="22"/>
          <w:szCs w:val="22"/>
        </w:rPr>
        <w:t xml:space="preserve">: For defining DL PRS measurement requirements with FH within measurement gaps, prioritize the case where </w:t>
      </w:r>
      <w:r>
        <w:rPr>
          <w:b/>
          <w:bCs/>
          <w:sz w:val="22"/>
          <w:szCs w:val="22"/>
        </w:rPr>
        <w:t xml:space="preserve">the </w:t>
      </w:r>
      <w:r w:rsidRPr="00877371">
        <w:rPr>
          <w:b/>
          <w:bCs/>
          <w:sz w:val="22"/>
          <w:szCs w:val="22"/>
        </w:rPr>
        <w:t xml:space="preserve">multiple hops are </w:t>
      </w:r>
      <w:r>
        <w:rPr>
          <w:b/>
          <w:bCs/>
          <w:sz w:val="22"/>
          <w:szCs w:val="22"/>
        </w:rPr>
        <w:t xml:space="preserve">all </w:t>
      </w:r>
      <w:r w:rsidRPr="00877371">
        <w:rPr>
          <w:b/>
          <w:bCs/>
          <w:sz w:val="22"/>
          <w:szCs w:val="22"/>
        </w:rPr>
        <w:t xml:space="preserve">received within a single gap instance.  </w:t>
      </w:r>
    </w:p>
    <w:p w14:paraId="29695C5E" w14:textId="77777777" w:rsidR="00670A59" w:rsidRDefault="00670A59" w:rsidP="00670A5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6: Reuse the Rel-17 side-conditions to define measurement accuracy requirements for 1Rx without FH in AWGN with reduced number of samples.</w:t>
      </w:r>
    </w:p>
    <w:p w14:paraId="2E33EA4D" w14:textId="07950289" w:rsidR="0064370A" w:rsidRPr="0013110B" w:rsidRDefault="0013110B" w:rsidP="00DB69E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7: RAN4 to evaluate using a higher side-condition to define measurement accuracy requirements for 1Rx without FH in fading conditions.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9BB0234" w14:textId="1688A683" w:rsidR="009F5272" w:rsidRDefault="009F5272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 w:rsidR="00075173">
        <w:rPr>
          <w:sz w:val="22"/>
          <w:szCs w:val="22"/>
          <w:lang w:val="en-US"/>
        </w:rPr>
        <w:t xml:space="preserve"> R4-2306349, </w:t>
      </w:r>
      <w:r w:rsidR="00176F2D" w:rsidRPr="00176F2D">
        <w:rPr>
          <w:sz w:val="22"/>
          <w:szCs w:val="22"/>
          <w:u w:val="single"/>
          <w:lang w:val="en-US"/>
        </w:rPr>
        <w:t xml:space="preserve">WF on RRM requirements for </w:t>
      </w:r>
      <w:proofErr w:type="spellStart"/>
      <w:r w:rsidR="00176F2D" w:rsidRPr="00176F2D">
        <w:rPr>
          <w:sz w:val="22"/>
          <w:szCs w:val="22"/>
          <w:u w:val="single"/>
          <w:lang w:val="en-US"/>
        </w:rPr>
        <w:t>RedCap</w:t>
      </w:r>
      <w:proofErr w:type="spellEnd"/>
      <w:r w:rsidR="00176F2D" w:rsidRPr="00176F2D">
        <w:rPr>
          <w:sz w:val="22"/>
          <w:szCs w:val="22"/>
          <w:u w:val="single"/>
          <w:lang w:val="en-US"/>
        </w:rPr>
        <w:t xml:space="preserve"> positioning and PRS/SRS BW aggregation</w:t>
      </w:r>
      <w:r w:rsidR="00075173">
        <w:rPr>
          <w:sz w:val="22"/>
          <w:szCs w:val="22"/>
          <w:lang w:val="en-US"/>
        </w:rPr>
        <w:t>, RAN4#106bis-e</w:t>
      </w:r>
    </w:p>
    <w:p w14:paraId="08E973DE" w14:textId="77EE05DC" w:rsidR="00C834E7" w:rsidRDefault="00C834E7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R4-23</w:t>
      </w:r>
      <w:r w:rsidR="009C346C">
        <w:rPr>
          <w:sz w:val="22"/>
          <w:szCs w:val="22"/>
          <w:lang w:val="en-US"/>
        </w:rPr>
        <w:t xml:space="preserve">05778, </w:t>
      </w:r>
      <w:r w:rsidR="009C346C" w:rsidRPr="00D66794">
        <w:rPr>
          <w:sz w:val="22"/>
          <w:szCs w:val="22"/>
          <w:u w:val="single"/>
          <w:lang w:val="en-US"/>
        </w:rPr>
        <w:t>Summary of simulation</w:t>
      </w:r>
      <w:r w:rsidR="000261D0" w:rsidRPr="00D66794">
        <w:rPr>
          <w:sz w:val="22"/>
          <w:szCs w:val="22"/>
          <w:u w:val="single"/>
          <w:lang w:val="en-US"/>
        </w:rPr>
        <w:t xml:space="preserve"> results for 1Rx </w:t>
      </w:r>
      <w:proofErr w:type="spellStart"/>
      <w:r w:rsidR="000261D0" w:rsidRPr="00D66794">
        <w:rPr>
          <w:sz w:val="22"/>
          <w:szCs w:val="22"/>
          <w:u w:val="single"/>
          <w:lang w:val="en-US"/>
        </w:rPr>
        <w:t>RedCap</w:t>
      </w:r>
      <w:proofErr w:type="spellEnd"/>
      <w:r w:rsidR="000261D0" w:rsidRPr="00D66794">
        <w:rPr>
          <w:sz w:val="22"/>
          <w:szCs w:val="22"/>
          <w:u w:val="single"/>
          <w:lang w:val="en-US"/>
        </w:rPr>
        <w:t xml:space="preserve"> UE positioning measurements</w:t>
      </w:r>
      <w:r w:rsidR="000261D0">
        <w:rPr>
          <w:sz w:val="22"/>
          <w:szCs w:val="22"/>
          <w:lang w:val="en-US"/>
        </w:rPr>
        <w:t xml:space="preserve">, </w:t>
      </w:r>
      <w:r w:rsidR="001C4673">
        <w:rPr>
          <w:sz w:val="22"/>
          <w:szCs w:val="22"/>
          <w:lang w:val="en-US"/>
        </w:rPr>
        <w:t>RAN4#106bis-e</w:t>
      </w:r>
    </w:p>
    <w:p w14:paraId="1585FC81" w14:textId="53BF1310" w:rsidR="00A41852" w:rsidRPr="006073C0" w:rsidRDefault="00A41852" w:rsidP="00A41852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3</w:t>
      </w:r>
      <w:r w:rsidRPr="00532DF6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 xml:space="preserve">R4-2306350, </w:t>
      </w:r>
      <w:r w:rsidRPr="00BD336E">
        <w:rPr>
          <w:sz w:val="22"/>
          <w:szCs w:val="22"/>
          <w:u w:val="single"/>
          <w:lang w:val="en-US"/>
        </w:rPr>
        <w:t xml:space="preserve">Updated simulation assumptions for 1Rx </w:t>
      </w:r>
      <w:proofErr w:type="spellStart"/>
      <w:r w:rsidRPr="00BD336E">
        <w:rPr>
          <w:sz w:val="22"/>
          <w:szCs w:val="22"/>
          <w:u w:val="single"/>
          <w:lang w:val="en-US"/>
        </w:rPr>
        <w:t>RedCap</w:t>
      </w:r>
      <w:proofErr w:type="spellEnd"/>
      <w:r w:rsidRPr="00BD336E">
        <w:rPr>
          <w:sz w:val="22"/>
          <w:szCs w:val="22"/>
          <w:u w:val="single"/>
          <w:lang w:val="en-US"/>
        </w:rPr>
        <w:t xml:space="preserve"> UE PRS measurement without FH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RAN4#106bis-e</w:t>
      </w:r>
    </w:p>
    <w:p w14:paraId="2CDFE768" w14:textId="3862F3F6" w:rsidR="008B7A06" w:rsidRPr="008B7A06" w:rsidRDefault="008B7A06" w:rsidP="008B7A06">
      <w:pPr>
        <w:rPr>
          <w:sz w:val="22"/>
          <w:szCs w:val="22"/>
          <w:lang w:val="en-US"/>
        </w:rPr>
      </w:pPr>
      <w:r w:rsidRPr="008B7A06">
        <w:rPr>
          <w:sz w:val="22"/>
          <w:szCs w:val="22"/>
          <w:lang w:val="en-US"/>
        </w:rPr>
        <w:t xml:space="preserve">[4] R4-2305672, </w:t>
      </w:r>
      <w:r w:rsidRPr="008B7A06">
        <w:rPr>
          <w:sz w:val="22"/>
          <w:szCs w:val="22"/>
          <w:u w:val="single"/>
          <w:lang w:val="en-US"/>
        </w:rPr>
        <w:t xml:space="preserve">Simulation results for 1Rx </w:t>
      </w:r>
      <w:proofErr w:type="spellStart"/>
      <w:r w:rsidRPr="008B7A06">
        <w:rPr>
          <w:sz w:val="22"/>
          <w:szCs w:val="22"/>
          <w:u w:val="single"/>
          <w:lang w:val="en-US"/>
        </w:rPr>
        <w:t>RedCap</w:t>
      </w:r>
      <w:proofErr w:type="spellEnd"/>
      <w:r w:rsidRPr="008B7A06">
        <w:rPr>
          <w:sz w:val="22"/>
          <w:szCs w:val="22"/>
          <w:u w:val="single"/>
          <w:lang w:val="en-US"/>
        </w:rPr>
        <w:t xml:space="preserve"> UEs without frequency hopping</w:t>
      </w:r>
      <w:r w:rsidR="00C72039">
        <w:rPr>
          <w:sz w:val="22"/>
          <w:szCs w:val="22"/>
          <w:u w:val="single"/>
          <w:lang w:val="en-US"/>
        </w:rPr>
        <w:t xml:space="preserve"> – reduced number of samples</w:t>
      </w:r>
      <w:r w:rsidRPr="008B7A06">
        <w:rPr>
          <w:sz w:val="22"/>
          <w:szCs w:val="22"/>
          <w:lang w:val="en-US"/>
        </w:rPr>
        <w:t>, Qualcomm Inc, RAN4#10</w:t>
      </w:r>
      <w:r w:rsidR="00B746C4">
        <w:rPr>
          <w:sz w:val="22"/>
          <w:szCs w:val="22"/>
          <w:lang w:val="en-US"/>
        </w:rPr>
        <w:t>7</w:t>
      </w:r>
    </w:p>
    <w:p w14:paraId="58A65B6D" w14:textId="076FE8E9" w:rsidR="00802670" w:rsidRDefault="00802670" w:rsidP="0080267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[5] Session notes for 9.5 Expanded and Improved NR Positioning, RAN1#112bis-e</w:t>
      </w:r>
    </w:p>
    <w:p w14:paraId="535596C6" w14:textId="6A105084" w:rsidR="00A41852" w:rsidRDefault="00BC15EA" w:rsidP="00150777">
      <w:pPr>
        <w:rPr>
          <w:rFonts w:cs="Arial"/>
          <w:bCs/>
          <w:sz w:val="22"/>
          <w:szCs w:val="22"/>
        </w:rPr>
      </w:pPr>
      <w:r w:rsidRPr="00BE6CB6">
        <w:rPr>
          <w:sz w:val="22"/>
          <w:szCs w:val="22"/>
          <w:lang w:val="en-US"/>
        </w:rPr>
        <w:t>[6] R4-23</w:t>
      </w:r>
      <w:r w:rsidR="00BE6CB6" w:rsidRPr="00BE6CB6">
        <w:rPr>
          <w:sz w:val="22"/>
          <w:szCs w:val="22"/>
          <w:lang w:val="en-US"/>
        </w:rPr>
        <w:t xml:space="preserve">06659, </w:t>
      </w:r>
      <w:r w:rsidR="00BE6CB6" w:rsidRPr="00BE6CB6">
        <w:rPr>
          <w:rFonts w:cs="Arial"/>
          <w:bCs/>
          <w:sz w:val="22"/>
          <w:szCs w:val="22"/>
          <w:u w:val="single"/>
        </w:rPr>
        <w:t xml:space="preserve">LS reply on switching time for DL PRS or UL SRS frequency hopping for </w:t>
      </w:r>
      <w:proofErr w:type="spellStart"/>
      <w:r w:rsidR="00BE6CB6" w:rsidRPr="00BE6CB6">
        <w:rPr>
          <w:rFonts w:cs="Arial"/>
          <w:bCs/>
          <w:sz w:val="22"/>
          <w:szCs w:val="22"/>
          <w:u w:val="single"/>
        </w:rPr>
        <w:t>RedCap</w:t>
      </w:r>
      <w:proofErr w:type="spellEnd"/>
      <w:r w:rsidR="00BE6CB6" w:rsidRPr="00BE6CB6">
        <w:rPr>
          <w:rFonts w:cs="Arial"/>
          <w:bCs/>
          <w:sz w:val="22"/>
          <w:szCs w:val="22"/>
          <w:u w:val="single"/>
        </w:rPr>
        <w:t xml:space="preserve"> UEs</w:t>
      </w:r>
      <w:r w:rsidR="00BE6CB6" w:rsidRPr="00BE6CB6">
        <w:rPr>
          <w:rFonts w:cs="Arial"/>
          <w:bCs/>
          <w:sz w:val="22"/>
          <w:szCs w:val="22"/>
        </w:rPr>
        <w:t>, RAN4#106bis-e</w:t>
      </w:r>
    </w:p>
    <w:p w14:paraId="53C6FC82" w14:textId="74DC848B" w:rsidR="00C307F1" w:rsidRPr="00C307F1" w:rsidRDefault="00C307F1" w:rsidP="00C307F1">
      <w:pPr>
        <w:rPr>
          <w:sz w:val="22"/>
          <w:szCs w:val="22"/>
          <w:lang w:val="en-US"/>
        </w:rPr>
      </w:pPr>
      <w:r w:rsidRPr="00C307F1">
        <w:rPr>
          <w:sz w:val="22"/>
          <w:szCs w:val="22"/>
          <w:lang w:val="en-US"/>
        </w:rPr>
        <w:t>[7] RP-230327, Status report for Rel-18 NR_pos_enh2, RAN#99</w:t>
      </w:r>
    </w:p>
    <w:p w14:paraId="0708A272" w14:textId="3C87F73C" w:rsidR="007E33CE" w:rsidRPr="006073C0" w:rsidRDefault="007E33CE" w:rsidP="00150777">
      <w:pPr>
        <w:rPr>
          <w:sz w:val="22"/>
          <w:szCs w:val="22"/>
          <w:lang w:val="en-US"/>
        </w:rPr>
      </w:pP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AA6C0" w14:textId="77777777" w:rsidR="003D6FAF" w:rsidRDefault="003D6FAF">
      <w:r>
        <w:separator/>
      </w:r>
    </w:p>
  </w:endnote>
  <w:endnote w:type="continuationSeparator" w:id="0">
    <w:p w14:paraId="2F7474A8" w14:textId="77777777" w:rsidR="003D6FAF" w:rsidRDefault="003D6FAF">
      <w:r>
        <w:continuationSeparator/>
      </w:r>
    </w:p>
  </w:endnote>
  <w:endnote w:type="continuationNotice" w:id="1">
    <w:p w14:paraId="6382AF5D" w14:textId="77777777" w:rsidR="003D6FAF" w:rsidRDefault="003D6F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5ED0A" w14:textId="77777777" w:rsidR="003D6FAF" w:rsidRDefault="003D6FAF">
      <w:r>
        <w:separator/>
      </w:r>
    </w:p>
  </w:footnote>
  <w:footnote w:type="continuationSeparator" w:id="0">
    <w:p w14:paraId="19669AE6" w14:textId="77777777" w:rsidR="003D6FAF" w:rsidRDefault="003D6FAF">
      <w:r>
        <w:continuationSeparator/>
      </w:r>
    </w:p>
  </w:footnote>
  <w:footnote w:type="continuationNotice" w:id="1">
    <w:p w14:paraId="1609A898" w14:textId="77777777" w:rsidR="003D6FAF" w:rsidRDefault="003D6F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925CD"/>
    <w:multiLevelType w:val="hybridMultilevel"/>
    <w:tmpl w:val="DFAE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AB70F7"/>
    <w:multiLevelType w:val="hybridMultilevel"/>
    <w:tmpl w:val="E420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9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20"/>
  </w:num>
  <w:num w:numId="2" w16cid:durableId="1969165512">
    <w:abstractNumId w:val="37"/>
  </w:num>
  <w:num w:numId="3" w16cid:durableId="1718628361">
    <w:abstractNumId w:val="42"/>
  </w:num>
  <w:num w:numId="4" w16cid:durableId="776868227">
    <w:abstractNumId w:val="12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8"/>
  </w:num>
  <w:num w:numId="8" w16cid:durableId="1021127992">
    <w:abstractNumId w:val="40"/>
  </w:num>
  <w:num w:numId="9" w16cid:durableId="1543594916">
    <w:abstractNumId w:val="18"/>
  </w:num>
  <w:num w:numId="10" w16cid:durableId="1812137763">
    <w:abstractNumId w:val="43"/>
  </w:num>
  <w:num w:numId="11" w16cid:durableId="143402051">
    <w:abstractNumId w:val="31"/>
  </w:num>
  <w:num w:numId="12" w16cid:durableId="1441493678">
    <w:abstractNumId w:val="14"/>
  </w:num>
  <w:num w:numId="13" w16cid:durableId="1827940902">
    <w:abstractNumId w:val="19"/>
  </w:num>
  <w:num w:numId="14" w16cid:durableId="647249780">
    <w:abstractNumId w:val="30"/>
  </w:num>
  <w:num w:numId="15" w16cid:durableId="24913952">
    <w:abstractNumId w:val="29"/>
  </w:num>
  <w:num w:numId="16" w16cid:durableId="94137098">
    <w:abstractNumId w:val="41"/>
  </w:num>
  <w:num w:numId="17" w16cid:durableId="1860047157">
    <w:abstractNumId w:val="11"/>
  </w:num>
  <w:num w:numId="18" w16cid:durableId="492836643">
    <w:abstractNumId w:val="16"/>
  </w:num>
  <w:num w:numId="19" w16cid:durableId="335040837">
    <w:abstractNumId w:val="36"/>
  </w:num>
  <w:num w:numId="20" w16cid:durableId="831725056">
    <w:abstractNumId w:val="7"/>
  </w:num>
  <w:num w:numId="21" w16cid:durableId="1959408877">
    <w:abstractNumId w:val="8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6"/>
  </w:num>
  <w:num w:numId="25" w16cid:durableId="511069982">
    <w:abstractNumId w:val="10"/>
  </w:num>
  <w:num w:numId="26" w16cid:durableId="656692606">
    <w:abstractNumId w:val="17"/>
  </w:num>
  <w:num w:numId="27" w16cid:durableId="1176073990">
    <w:abstractNumId w:val="28"/>
  </w:num>
  <w:num w:numId="28" w16cid:durableId="1609699393">
    <w:abstractNumId w:val="25"/>
  </w:num>
  <w:num w:numId="29" w16cid:durableId="777798801">
    <w:abstractNumId w:val="24"/>
  </w:num>
  <w:num w:numId="30" w16cid:durableId="651522900">
    <w:abstractNumId w:val="39"/>
  </w:num>
  <w:num w:numId="31" w16cid:durableId="624624340">
    <w:abstractNumId w:val="26"/>
  </w:num>
  <w:num w:numId="32" w16cid:durableId="675887481">
    <w:abstractNumId w:val="13"/>
  </w:num>
  <w:num w:numId="33" w16cid:durableId="2090811929">
    <w:abstractNumId w:val="15"/>
  </w:num>
  <w:num w:numId="34" w16cid:durableId="1904482547">
    <w:abstractNumId w:val="21"/>
  </w:num>
  <w:num w:numId="35" w16cid:durableId="340930529">
    <w:abstractNumId w:val="27"/>
  </w:num>
  <w:num w:numId="36" w16cid:durableId="410540881">
    <w:abstractNumId w:val="23"/>
  </w:num>
  <w:num w:numId="37" w16cid:durableId="1255818044">
    <w:abstractNumId w:val="32"/>
  </w:num>
  <w:num w:numId="38" w16cid:durableId="217279474">
    <w:abstractNumId w:val="35"/>
  </w:num>
  <w:num w:numId="39" w16cid:durableId="341471019">
    <w:abstractNumId w:val="9"/>
  </w:num>
  <w:num w:numId="40" w16cid:durableId="863446758">
    <w:abstractNumId w:val="33"/>
  </w:num>
  <w:num w:numId="41" w16cid:durableId="95248445">
    <w:abstractNumId w:val="22"/>
  </w:num>
  <w:num w:numId="42" w16cid:durableId="1647784440">
    <w:abstractNumId w:val="34"/>
  </w:num>
  <w:num w:numId="43" w16cid:durableId="1623612205">
    <w:abstractNumId w:val="5"/>
  </w:num>
  <w:num w:numId="44" w16cid:durableId="18417859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8A9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D0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6A9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0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2F4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646"/>
    <w:rsid w:val="000748AB"/>
    <w:rsid w:val="00074E2E"/>
    <w:rsid w:val="00075173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B65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E51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59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4C3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FFE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C8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2BB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6A5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86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0EB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42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795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0F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48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10B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B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6DBF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6F2D"/>
    <w:rsid w:val="00177096"/>
    <w:rsid w:val="001771D5"/>
    <w:rsid w:val="00177333"/>
    <w:rsid w:val="001777D1"/>
    <w:rsid w:val="00177970"/>
    <w:rsid w:val="00177FC1"/>
    <w:rsid w:val="001800B8"/>
    <w:rsid w:val="001800CA"/>
    <w:rsid w:val="0018038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1CA"/>
    <w:rsid w:val="00181289"/>
    <w:rsid w:val="001812B3"/>
    <w:rsid w:val="00181972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ADE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8DC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85C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67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08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B99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16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3F05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460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61C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2B7"/>
    <w:rsid w:val="002B34C0"/>
    <w:rsid w:val="002B34EB"/>
    <w:rsid w:val="002B3596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D76"/>
    <w:rsid w:val="002B5E9D"/>
    <w:rsid w:val="002B5EA6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39E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06F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89F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0BD7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75D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EA6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68C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1B5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544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AFF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16"/>
    <w:rsid w:val="00384A48"/>
    <w:rsid w:val="00384C3E"/>
    <w:rsid w:val="00384DC1"/>
    <w:rsid w:val="00384EC3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E0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045"/>
    <w:rsid w:val="0039224C"/>
    <w:rsid w:val="0039273C"/>
    <w:rsid w:val="003927C8"/>
    <w:rsid w:val="003928AD"/>
    <w:rsid w:val="00392D7A"/>
    <w:rsid w:val="00392E12"/>
    <w:rsid w:val="0039329D"/>
    <w:rsid w:val="00393306"/>
    <w:rsid w:val="0039343C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06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139"/>
    <w:rsid w:val="003B6267"/>
    <w:rsid w:val="003B662F"/>
    <w:rsid w:val="003B663C"/>
    <w:rsid w:val="003B6659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445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C02"/>
    <w:rsid w:val="003D3F6E"/>
    <w:rsid w:val="003D40F3"/>
    <w:rsid w:val="003D42DD"/>
    <w:rsid w:val="003D4329"/>
    <w:rsid w:val="003D44A2"/>
    <w:rsid w:val="003D4635"/>
    <w:rsid w:val="003D4AC7"/>
    <w:rsid w:val="003D4D2D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6FAF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677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7A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3CB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2F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2C0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47FA7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03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58E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5FEC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1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96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837"/>
    <w:rsid w:val="00493C48"/>
    <w:rsid w:val="00493EB1"/>
    <w:rsid w:val="00493EC5"/>
    <w:rsid w:val="00494053"/>
    <w:rsid w:val="0049437F"/>
    <w:rsid w:val="0049439E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80A"/>
    <w:rsid w:val="004B3A9A"/>
    <w:rsid w:val="004B3ADF"/>
    <w:rsid w:val="004B3CCE"/>
    <w:rsid w:val="004B3CED"/>
    <w:rsid w:val="004B3E3A"/>
    <w:rsid w:val="004B4139"/>
    <w:rsid w:val="004B4241"/>
    <w:rsid w:val="004B4246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C3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66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EF6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377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42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C4F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C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4E70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80F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6F1"/>
    <w:rsid w:val="005969B5"/>
    <w:rsid w:val="005969FD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1DA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C83"/>
    <w:rsid w:val="005B4E0B"/>
    <w:rsid w:val="005B50BF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814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2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C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3E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2D0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B78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4D2E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6D52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B06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3A0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0A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0C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1C96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7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A59"/>
    <w:rsid w:val="00670C61"/>
    <w:rsid w:val="00671069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A9D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2E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73D"/>
    <w:rsid w:val="006B5806"/>
    <w:rsid w:val="006B58CA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75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07B"/>
    <w:rsid w:val="006E11F3"/>
    <w:rsid w:val="006E1350"/>
    <w:rsid w:val="006E174B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683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6F6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5E8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D0D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74C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64E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730"/>
    <w:rsid w:val="00745AAB"/>
    <w:rsid w:val="00745D7A"/>
    <w:rsid w:val="00746184"/>
    <w:rsid w:val="0074633B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767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5C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54A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938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0EE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0F0"/>
    <w:rsid w:val="007C61D6"/>
    <w:rsid w:val="007C624A"/>
    <w:rsid w:val="007C65F7"/>
    <w:rsid w:val="007C6688"/>
    <w:rsid w:val="007C6E6C"/>
    <w:rsid w:val="007C72A8"/>
    <w:rsid w:val="007C7B2F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DA"/>
    <w:rsid w:val="007D7EE3"/>
    <w:rsid w:val="007E003B"/>
    <w:rsid w:val="007E0200"/>
    <w:rsid w:val="007E0419"/>
    <w:rsid w:val="007E050F"/>
    <w:rsid w:val="007E0537"/>
    <w:rsid w:val="007E0824"/>
    <w:rsid w:val="007E086D"/>
    <w:rsid w:val="007E0CF9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E71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E79BD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70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A9E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BAA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E4A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AD"/>
    <w:rsid w:val="00820DBB"/>
    <w:rsid w:val="00821014"/>
    <w:rsid w:val="00821255"/>
    <w:rsid w:val="00821285"/>
    <w:rsid w:val="00821311"/>
    <w:rsid w:val="008215B4"/>
    <w:rsid w:val="00821835"/>
    <w:rsid w:val="00821A04"/>
    <w:rsid w:val="00821A81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08E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5F0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5B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3C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01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7EA"/>
    <w:rsid w:val="00876817"/>
    <w:rsid w:val="00876890"/>
    <w:rsid w:val="00876891"/>
    <w:rsid w:val="00876A3E"/>
    <w:rsid w:val="00876C29"/>
    <w:rsid w:val="00876EAE"/>
    <w:rsid w:val="00877207"/>
    <w:rsid w:val="008772BE"/>
    <w:rsid w:val="00877371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5FA"/>
    <w:rsid w:val="008817C1"/>
    <w:rsid w:val="00881F2F"/>
    <w:rsid w:val="00881F33"/>
    <w:rsid w:val="00881FC6"/>
    <w:rsid w:val="00882736"/>
    <w:rsid w:val="008827C8"/>
    <w:rsid w:val="00882DE2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ECE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867"/>
    <w:rsid w:val="008A6B3F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19"/>
    <w:rsid w:val="008B0F95"/>
    <w:rsid w:val="008B1243"/>
    <w:rsid w:val="008B1B69"/>
    <w:rsid w:val="008B1ED0"/>
    <w:rsid w:val="008B2139"/>
    <w:rsid w:val="008B2315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77F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A0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938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B2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3EF8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78F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3A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8F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6EC"/>
    <w:rsid w:val="00964C73"/>
    <w:rsid w:val="00965601"/>
    <w:rsid w:val="009656C5"/>
    <w:rsid w:val="00965DC9"/>
    <w:rsid w:val="00965F51"/>
    <w:rsid w:val="00966431"/>
    <w:rsid w:val="00966DE6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433"/>
    <w:rsid w:val="00977B47"/>
    <w:rsid w:val="00977C76"/>
    <w:rsid w:val="00977CBE"/>
    <w:rsid w:val="00977D85"/>
    <w:rsid w:val="00977FC8"/>
    <w:rsid w:val="0098020D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C7E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B47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83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46C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CC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1C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6A1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63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272"/>
    <w:rsid w:val="009F55FC"/>
    <w:rsid w:val="009F5607"/>
    <w:rsid w:val="009F570C"/>
    <w:rsid w:val="009F5A86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3A9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8B3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B11"/>
    <w:rsid w:val="00A20D28"/>
    <w:rsid w:val="00A20D86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312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393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52"/>
    <w:rsid w:val="00A41882"/>
    <w:rsid w:val="00A418DA"/>
    <w:rsid w:val="00A418DF"/>
    <w:rsid w:val="00A41984"/>
    <w:rsid w:val="00A42271"/>
    <w:rsid w:val="00A422F7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0D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1FD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3FE0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FD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49B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2E9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E7F35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8DB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278"/>
    <w:rsid w:val="00B03847"/>
    <w:rsid w:val="00B0389B"/>
    <w:rsid w:val="00B03A09"/>
    <w:rsid w:val="00B03CEB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050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1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EC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6B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88F"/>
    <w:rsid w:val="00B57B76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2A8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24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6C4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944"/>
    <w:rsid w:val="00B759BB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3D6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5EA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E5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CB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5C36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0CF2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7F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7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C3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5E95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E7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93E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039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B6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65B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4E7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530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38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4FFB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AC7"/>
    <w:rsid w:val="00CD7BDD"/>
    <w:rsid w:val="00CD7EF8"/>
    <w:rsid w:val="00CE020E"/>
    <w:rsid w:val="00CE0715"/>
    <w:rsid w:val="00CE0863"/>
    <w:rsid w:val="00CE08E9"/>
    <w:rsid w:val="00CE092B"/>
    <w:rsid w:val="00CE0E71"/>
    <w:rsid w:val="00CE0FEF"/>
    <w:rsid w:val="00CE10B4"/>
    <w:rsid w:val="00CE1747"/>
    <w:rsid w:val="00CE1A95"/>
    <w:rsid w:val="00CE1B8E"/>
    <w:rsid w:val="00CE1DB6"/>
    <w:rsid w:val="00CE1E0B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B41"/>
    <w:rsid w:val="00CF6C36"/>
    <w:rsid w:val="00CF6C71"/>
    <w:rsid w:val="00CF6CE7"/>
    <w:rsid w:val="00CF6D92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1BB"/>
    <w:rsid w:val="00D01307"/>
    <w:rsid w:val="00D0177D"/>
    <w:rsid w:val="00D01793"/>
    <w:rsid w:val="00D019EC"/>
    <w:rsid w:val="00D02016"/>
    <w:rsid w:val="00D020F5"/>
    <w:rsid w:val="00D022CE"/>
    <w:rsid w:val="00D0233C"/>
    <w:rsid w:val="00D02BE9"/>
    <w:rsid w:val="00D03100"/>
    <w:rsid w:val="00D03339"/>
    <w:rsid w:val="00D03435"/>
    <w:rsid w:val="00D03588"/>
    <w:rsid w:val="00D03913"/>
    <w:rsid w:val="00D03AA0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F7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500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7B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C4A"/>
    <w:rsid w:val="00D31D9F"/>
    <w:rsid w:val="00D31DE7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2D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D48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8E0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78A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B4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794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0E21"/>
    <w:rsid w:val="00D71049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7EF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3CE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199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2D9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83E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9E1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2F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ED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5E2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8A0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24F"/>
    <w:rsid w:val="00E3044C"/>
    <w:rsid w:val="00E30460"/>
    <w:rsid w:val="00E3057F"/>
    <w:rsid w:val="00E30620"/>
    <w:rsid w:val="00E30981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8B1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A3B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9AD"/>
    <w:rsid w:val="00E72BE9"/>
    <w:rsid w:val="00E72C3C"/>
    <w:rsid w:val="00E72C5E"/>
    <w:rsid w:val="00E72D8A"/>
    <w:rsid w:val="00E72FFD"/>
    <w:rsid w:val="00E73163"/>
    <w:rsid w:val="00E732B4"/>
    <w:rsid w:val="00E7334D"/>
    <w:rsid w:val="00E739D3"/>
    <w:rsid w:val="00E74013"/>
    <w:rsid w:val="00E7435B"/>
    <w:rsid w:val="00E746C5"/>
    <w:rsid w:val="00E7470C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6B4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2A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25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0F76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AFE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48E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D56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033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DF9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0CFF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C5"/>
    <w:rsid w:val="00F229E5"/>
    <w:rsid w:val="00F22A04"/>
    <w:rsid w:val="00F22A70"/>
    <w:rsid w:val="00F22B45"/>
    <w:rsid w:val="00F22FD6"/>
    <w:rsid w:val="00F232E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06A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39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B67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818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C3F"/>
    <w:rsid w:val="00F94D27"/>
    <w:rsid w:val="00F94D38"/>
    <w:rsid w:val="00F95391"/>
    <w:rsid w:val="00F955F9"/>
    <w:rsid w:val="00F95724"/>
    <w:rsid w:val="00F9583C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4B4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4F0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4FA"/>
    <w:rsid w:val="00FB06C1"/>
    <w:rsid w:val="00FB0875"/>
    <w:rsid w:val="00FB0A2A"/>
    <w:rsid w:val="00FB0E65"/>
    <w:rsid w:val="00FB183F"/>
    <w:rsid w:val="00FB197C"/>
    <w:rsid w:val="00FB1A91"/>
    <w:rsid w:val="00FB1B1F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543"/>
    <w:rsid w:val="00FB4694"/>
    <w:rsid w:val="00FB47C0"/>
    <w:rsid w:val="00FB4819"/>
    <w:rsid w:val="00FB4B3C"/>
    <w:rsid w:val="00FB4E2F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C7"/>
    <w:rsid w:val="00FC3BEA"/>
    <w:rsid w:val="00FC3C2C"/>
    <w:rsid w:val="00FC3E6A"/>
    <w:rsid w:val="00FC3FBC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85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78A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0DC"/>
    <w:rsid w:val="00FF6103"/>
    <w:rsid w:val="00FF614F"/>
    <w:rsid w:val="00FF6554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styleId="Strong">
    <w:name w:val="Strong"/>
    <w:uiPriority w:val="22"/>
    <w:qFormat/>
    <w:rsid w:val="00CF6D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20015</TotalTime>
  <Pages>6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4289</cp:revision>
  <cp:lastPrinted>2009-04-22T21:01:00Z</cp:lastPrinted>
  <dcterms:created xsi:type="dcterms:W3CDTF">2020-07-20T16:47:00Z</dcterms:created>
  <dcterms:modified xsi:type="dcterms:W3CDTF">2023-05-15T22:00:00Z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